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09" w:type="dxa"/>
        <w:tblLook w:val="01E0" w:firstRow="1" w:lastRow="1" w:firstColumn="1" w:lastColumn="1" w:noHBand="0" w:noVBand="0"/>
      </w:tblPr>
      <w:tblGrid>
        <w:gridCol w:w="4962"/>
        <w:gridCol w:w="5245"/>
      </w:tblGrid>
      <w:tr w:rsidR="003459AC" w:rsidTr="003459AC">
        <w:tc>
          <w:tcPr>
            <w:tcW w:w="4962" w:type="dxa"/>
            <w:hideMark/>
          </w:tcPr>
          <w:p w:rsidR="003459AC" w:rsidRDefault="003459AC">
            <w:pPr>
              <w:spacing w:after="0" w:line="240" w:lineRule="auto"/>
              <w:ind w:right="-74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LIÊN ĐOÀN LAO ĐỘNG TỈNH SƠN LA</w:t>
            </w:r>
          </w:p>
          <w:p w:rsidR="003459AC" w:rsidRDefault="003459AC">
            <w:pPr>
              <w:spacing w:after="0" w:line="240" w:lineRule="auto"/>
              <w:ind w:right="-74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CÔNG ĐOÀN VIÊN CHỨC TỈNH</w:t>
            </w:r>
          </w:p>
          <w:p w:rsidR="003459AC" w:rsidRDefault="003459AC">
            <w:pPr>
              <w:spacing w:after="0" w:line="240" w:lineRule="auto"/>
              <w:ind w:right="-74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27940</wp:posOffset>
                      </wp:positionV>
                      <wp:extent cx="2394585" cy="0"/>
                      <wp:effectExtent l="0" t="0" r="247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4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736D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2.2pt" to="214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8s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245" w:type="dxa"/>
            <w:hideMark/>
          </w:tcPr>
          <w:p w:rsidR="003459AC" w:rsidRDefault="003459AC">
            <w:pPr>
              <w:spacing w:after="0" w:line="240" w:lineRule="auto"/>
              <w:ind w:left="-107" w:right="-45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CÔNG HÒA XÃ HỘI CHỦ NGHĨA VIỆT NAM </w:t>
            </w:r>
          </w:p>
          <w:p w:rsidR="003459AC" w:rsidRDefault="003459AC">
            <w:pPr>
              <w:spacing w:after="0" w:line="240" w:lineRule="auto"/>
              <w:ind w:left="-107" w:right="-45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Độc lập – Tự do – Hạnh phúc</w:t>
            </w:r>
          </w:p>
          <w:p w:rsidR="003459AC" w:rsidRDefault="003459AC">
            <w:pPr>
              <w:spacing w:after="0" w:line="240" w:lineRule="auto"/>
              <w:ind w:left="-107" w:right="-45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10795</wp:posOffset>
                      </wp:positionV>
                      <wp:extent cx="2118995" cy="0"/>
                      <wp:effectExtent l="0" t="0" r="3365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8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6391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5pt,.85pt" to="20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"/>
                  </w:pict>
                </mc:Fallback>
              </mc:AlternateContent>
            </w:r>
          </w:p>
        </w:tc>
      </w:tr>
      <w:tr w:rsidR="003459AC" w:rsidTr="003459AC">
        <w:tc>
          <w:tcPr>
            <w:tcW w:w="4962" w:type="dxa"/>
            <w:hideMark/>
          </w:tcPr>
          <w:p w:rsidR="003459AC" w:rsidRDefault="003459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Số: 55/CĐVC</w:t>
            </w:r>
          </w:p>
          <w:p w:rsidR="003459AC" w:rsidRDefault="003459AC">
            <w:pPr>
              <w:spacing w:after="0" w:line="240" w:lineRule="auto"/>
              <w:jc w:val="center"/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V/v tuyên truyền Đại hội </w:t>
            </w:r>
            <w:r w:rsidR="0017062B"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>X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>III Công đoàn</w:t>
            </w:r>
          </w:p>
          <w:p w:rsidR="003459AC" w:rsidRDefault="003459A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8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Việt Nam, nhiệm kỳ 2023 - 2028</w:t>
            </w:r>
          </w:p>
        </w:tc>
        <w:tc>
          <w:tcPr>
            <w:tcW w:w="5245" w:type="dxa"/>
            <w:hideMark/>
          </w:tcPr>
          <w:p w:rsidR="003459AC" w:rsidRDefault="003459AC">
            <w:pPr>
              <w:spacing w:after="0" w:line="240" w:lineRule="auto"/>
              <w:ind w:right="-45"/>
              <w:jc w:val="center"/>
              <w:rPr>
                <w:rFonts w:eastAsia="Times New Roman" w:cs="Times New Roman"/>
                <w:i/>
                <w:kern w:val="0"/>
                <w:sz w:val="26"/>
                <w:szCs w:val="28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Cs w:val="28"/>
                <w:lang w:val="fr-FR"/>
                <w14:ligatures w14:val="none"/>
              </w:rPr>
              <w:t xml:space="preserve">Sơn La, ngày 02 </w:t>
            </w:r>
            <w:r>
              <w:rPr>
                <w:rFonts w:eastAsia="Times New Roman" w:cs="Times New Roman"/>
                <w:i/>
                <w:kern w:val="0"/>
                <w:szCs w:val="28"/>
                <w:lang w:val="vi-VN"/>
                <w14:ligatures w14:val="none"/>
              </w:rPr>
              <w:t>t</w:t>
            </w:r>
            <w:r>
              <w:rPr>
                <w:rFonts w:eastAsia="Times New Roman" w:cs="Times New Roman"/>
                <w:i/>
                <w:kern w:val="0"/>
                <w:szCs w:val="28"/>
                <w:lang w:val="fr-FR"/>
                <w14:ligatures w14:val="none"/>
              </w:rPr>
              <w:t>háng 11 năm 2023</w:t>
            </w:r>
          </w:p>
        </w:tc>
      </w:tr>
    </w:tbl>
    <w:p w:rsidR="003459AC" w:rsidRDefault="003459AC" w:rsidP="003459AC">
      <w:pPr>
        <w:spacing w:after="0" w:line="240" w:lineRule="auto"/>
        <w:rPr>
          <w:rFonts w:eastAsia="Times New Roman" w:cs="Times New Roman"/>
          <w:kern w:val="0"/>
          <w:szCs w:val="28"/>
          <w:lang w:val="fr-FR"/>
          <w14:ligatures w14:val="none"/>
        </w:rPr>
      </w:pPr>
    </w:p>
    <w:p w:rsidR="003459AC" w:rsidRDefault="003459AC" w:rsidP="003459AC">
      <w:pPr>
        <w:shd w:val="clear" w:color="auto" w:fill="FFFFFF"/>
        <w:spacing w:after="0" w:line="234" w:lineRule="atLeast"/>
        <w:jc w:val="both"/>
        <w:rPr>
          <w:rFonts w:eastAsia="Times New Roman" w:cs="Times New Roman"/>
          <w:b/>
          <w:kern w:val="0"/>
          <w:szCs w:val="24"/>
          <w:lang w:val="vi-VN"/>
          <w14:ligatures w14:val="none"/>
        </w:rPr>
      </w:pPr>
    </w:p>
    <w:tbl>
      <w:tblPr>
        <w:tblStyle w:val="TableGrid"/>
        <w:tblW w:w="920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48"/>
      </w:tblGrid>
      <w:tr w:rsidR="003459AC" w:rsidTr="003459AC">
        <w:tc>
          <w:tcPr>
            <w:tcW w:w="3261" w:type="dxa"/>
            <w:hideMark/>
          </w:tcPr>
          <w:p w:rsidR="003459AC" w:rsidRDefault="003459AC">
            <w:pPr>
              <w:spacing w:line="234" w:lineRule="atLeast"/>
              <w:jc w:val="right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Kính gửi:</w:t>
            </w:r>
          </w:p>
        </w:tc>
        <w:tc>
          <w:tcPr>
            <w:tcW w:w="5948" w:type="dxa"/>
            <w:hideMark/>
          </w:tcPr>
          <w:p w:rsidR="003459AC" w:rsidRDefault="003459AC">
            <w:pPr>
              <w:spacing w:line="234" w:lineRule="atLeast"/>
              <w:ind w:left="-109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Các công đoàn cơ sở trực thuộc.</w:t>
            </w:r>
          </w:p>
        </w:tc>
      </w:tr>
    </w:tbl>
    <w:p w:rsidR="003459AC" w:rsidRDefault="003459AC" w:rsidP="003459AC">
      <w:pPr>
        <w:shd w:val="clear" w:color="auto" w:fill="FFFFFF"/>
        <w:spacing w:after="0" w:line="234" w:lineRule="atLeast"/>
        <w:jc w:val="both"/>
        <w:rPr>
          <w:rFonts w:eastAsia="Times New Roman" w:cs="Times New Roman"/>
          <w:kern w:val="0"/>
          <w:sz w:val="46"/>
          <w:szCs w:val="46"/>
          <w14:ligatures w14:val="none"/>
        </w:rPr>
      </w:pPr>
    </w:p>
    <w:p w:rsidR="003459AC" w:rsidRDefault="003459AC" w:rsidP="003459AC">
      <w:pPr>
        <w:spacing w:before="80" w:after="80" w:line="240" w:lineRule="auto"/>
        <w:ind w:firstLine="720"/>
        <w:jc w:val="both"/>
        <w:rPr>
          <w:szCs w:val="28"/>
        </w:rPr>
      </w:pPr>
      <w:r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Thực hiện </w:t>
      </w:r>
      <w:r>
        <w:rPr>
          <w:rFonts w:eastAsia="Times New Roman" w:cs="Times New Roman"/>
          <w:kern w:val="0"/>
          <w:szCs w:val="28"/>
          <w14:ligatures w14:val="none"/>
        </w:rPr>
        <w:t>Hướng dẫn số 02/LĐLĐ ngày 30/10/2023 của Ban Thường vụ Liên đoàn Lao động tỉnh Sơn La về việc</w:t>
      </w:r>
      <w:r>
        <w:rPr>
          <w:szCs w:val="28"/>
        </w:rPr>
        <w:t xml:space="preserve"> tuyên truyền Đại hội XIII Công đoàn Việt Nam, nhiệm kỳ 2023 - 2028.</w:t>
      </w:r>
    </w:p>
    <w:p w:rsidR="003459AC" w:rsidRDefault="003459AC" w:rsidP="003459AC">
      <w:pPr>
        <w:spacing w:before="80" w:after="80" w:line="240" w:lineRule="auto"/>
        <w:ind w:firstLine="720"/>
        <w:jc w:val="both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Ban Thường vụ Công đoàn Viên chức tỉnh đề nghị các công đoàn cơ sở triển khai thực hiện một số nội dung sau:</w:t>
      </w:r>
    </w:p>
    <w:p w:rsidR="003459AC" w:rsidRDefault="003459AC" w:rsidP="003459AC">
      <w:pPr>
        <w:widowControl w:val="0"/>
        <w:spacing w:before="120" w:after="120"/>
        <w:ind w:firstLine="720"/>
        <w:jc w:val="both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14:ligatures w14:val="none"/>
        </w:rPr>
        <w:t>1.</w:t>
      </w:r>
      <w:r>
        <w:rPr>
          <w:rFonts w:eastAsia="Times New Roman" w:cs="Times New Roman"/>
          <w:kern w:val="0"/>
          <w:szCs w:val="28"/>
          <w14:ligatures w14:val="none"/>
        </w:rPr>
        <w:t xml:space="preserve"> Tuyên truyền về </w:t>
      </w:r>
      <w:r>
        <w:rPr>
          <w:szCs w:val="28"/>
        </w:rPr>
        <w:t xml:space="preserve">truyền thống lịch sử vẻ vang 94 năm xây dựng và phát triển của Công đoàn Việt Nam; vị trí, vai trò, sứ mệnh lịch sử, sự trưởng thành của giai cấp công nhân, tổ chức Công đoàn Việt Nam qua 12 kỳ Đại hội; </w:t>
      </w:r>
      <w:r>
        <w:rPr>
          <w:rFonts w:cs="Times New Roman"/>
          <w:szCs w:val="28"/>
        </w:rPr>
        <w:t xml:space="preserve">kết quả thực hiện Nghị quyết Đại hội XII Công đoàn Việt Nam; </w:t>
      </w:r>
      <w:r>
        <w:rPr>
          <w:rFonts w:cs="Times New Roman"/>
          <w:spacing w:val="-12"/>
          <w:szCs w:val="28"/>
        </w:rPr>
        <w:t xml:space="preserve">những nội dung cơ bản về </w:t>
      </w:r>
      <w:r>
        <w:rPr>
          <w:rFonts w:cs="Times New Roman"/>
          <w:szCs w:val="28"/>
        </w:rPr>
        <w:t>Đại hội XII</w:t>
      </w:r>
      <w:r w:rsidR="00591DA0">
        <w:rPr>
          <w:rFonts w:cs="Times New Roman"/>
          <w:szCs w:val="28"/>
        </w:rPr>
        <w:t>I</w:t>
      </w:r>
      <w:r>
        <w:rPr>
          <w:rFonts w:cs="Times New Roman"/>
          <w:szCs w:val="28"/>
        </w:rPr>
        <w:t xml:space="preserve"> Công đoàn Việt Nam </w:t>
      </w:r>
      <w:r>
        <w:rPr>
          <w:rFonts w:cs="Times New Roman"/>
          <w:i/>
          <w:szCs w:val="28"/>
        </w:rPr>
        <w:t>(theo đề cương gửi kèm)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kern w:val="0"/>
          <w:szCs w:val="28"/>
          <w14:ligatures w14:val="none"/>
        </w:rPr>
        <w:t>bằng các hình thức phù hợp, đặc biệt</w:t>
      </w:r>
      <w:r w:rsidR="0017062B">
        <w:rPr>
          <w:rFonts w:eastAsia="Times New Roman" w:cs="Times New Roman"/>
          <w:kern w:val="0"/>
          <w:szCs w:val="28"/>
          <w14:ligatures w14:val="none"/>
        </w:rPr>
        <w:t xml:space="preserve"> là trên các trang mạng xã hội. </w:t>
      </w:r>
    </w:p>
    <w:p w:rsidR="00591DA0" w:rsidRPr="0017062B" w:rsidRDefault="00591DA0" w:rsidP="00591DA0">
      <w:pPr>
        <w:spacing w:before="80" w:after="80" w:line="240" w:lineRule="auto"/>
        <w:ind w:firstLine="720"/>
        <w:jc w:val="both"/>
        <w:rPr>
          <w:rFonts w:eastAsia="Times New Roman" w:cs="Times New Roman"/>
          <w:i/>
          <w:spacing w:val="-2"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14:ligatures w14:val="none"/>
        </w:rPr>
        <w:t>2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>.</w:t>
      </w:r>
      <w:r>
        <w:rPr>
          <w:rFonts w:eastAsia="Times New Roman" w:cs="Times New Roman"/>
          <w:kern w:val="0"/>
          <w:szCs w:val="28"/>
          <w14:ligatures w14:val="none"/>
        </w:rPr>
        <w:t xml:space="preserve"> Đề xuất với thủ trưởng cơ quan, đơn vị</w:t>
      </w:r>
      <w:r w:rsidR="0017062B">
        <w:rPr>
          <w:rFonts w:eastAsia="Times New Roman" w:cs="Times New Roman"/>
          <w:kern w:val="0"/>
          <w:szCs w:val="28"/>
          <w14:ligatures w14:val="none"/>
        </w:rPr>
        <w:t>, doanh nghiệp</w:t>
      </w:r>
      <w:r>
        <w:rPr>
          <w:rFonts w:eastAsia="Times New Roman" w:cs="Times New Roman"/>
          <w:kern w:val="0"/>
          <w:szCs w:val="28"/>
          <w14:ligatures w14:val="none"/>
        </w:rPr>
        <w:t xml:space="preserve"> tạo điều kiện để chạy khẩu hiệu tuyên truyền trên màn hình Led </w:t>
      </w:r>
      <w:r w:rsidR="0017062B">
        <w:rPr>
          <w:rFonts w:eastAsia="Times New Roman" w:cs="Times New Roman"/>
          <w:i/>
          <w:iCs/>
          <w:spacing w:val="-4"/>
          <w:kern w:val="0"/>
          <w:szCs w:val="28"/>
          <w14:ligatures w14:val="none"/>
        </w:rPr>
        <w:t>(đối với các đơn vị có màn hình Led</w:t>
      </w:r>
      <w:r w:rsidR="0017062B">
        <w:rPr>
          <w:rFonts w:eastAsia="Times New Roman" w:cs="Times New Roman"/>
          <w:spacing w:val="-4"/>
          <w:kern w:val="0"/>
          <w:szCs w:val="28"/>
          <w14:ligatures w14:val="none"/>
        </w:rPr>
        <w:t>)</w:t>
      </w:r>
      <w:r w:rsidR="0017062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14:ligatures w14:val="none"/>
        </w:rPr>
        <w:t xml:space="preserve">từ ngày </w:t>
      </w:r>
      <w:r>
        <w:rPr>
          <w:rFonts w:eastAsia="Times New Roman" w:cs="Times New Roman"/>
          <w:b/>
          <w:kern w:val="0"/>
          <w:szCs w:val="28"/>
          <w14:ligatures w14:val="none"/>
        </w:rPr>
        <w:t>0</w:t>
      </w:r>
      <w:r w:rsidR="0017062B">
        <w:rPr>
          <w:rFonts w:eastAsia="Times New Roman" w:cs="Times New Roman"/>
          <w:b/>
          <w:kern w:val="0"/>
          <w:szCs w:val="28"/>
          <w14:ligatures w14:val="none"/>
        </w:rPr>
        <w:t>5</w:t>
      </w:r>
      <w:r>
        <w:rPr>
          <w:rFonts w:eastAsia="Times New Roman" w:cs="Times New Roman"/>
          <w:b/>
          <w:kern w:val="0"/>
          <w:szCs w:val="28"/>
          <w14:ligatures w14:val="none"/>
        </w:rPr>
        <w:t>/11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>/2023 đến khi kết thúc Đại hội XIII</w:t>
      </w:r>
      <w:r>
        <w:rPr>
          <w:rFonts w:eastAsia="Times New Roman" w:cs="Times New Roman"/>
          <w:b/>
          <w:bCs/>
          <w:spacing w:val="-2"/>
          <w:kern w:val="0"/>
          <w:szCs w:val="28"/>
          <w14:ligatures w14:val="none"/>
        </w:rPr>
        <w:t xml:space="preserve"> Công đoàn Việt Nam</w:t>
      </w:r>
      <w:r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 </w:t>
      </w:r>
      <w:r w:rsidR="0017062B" w:rsidRPr="0017062B">
        <w:rPr>
          <w:rFonts w:eastAsia="Times New Roman" w:cs="Times New Roman"/>
          <w:i/>
          <w:spacing w:val="-2"/>
          <w:kern w:val="0"/>
          <w:szCs w:val="28"/>
          <w14:ligatures w14:val="none"/>
        </w:rPr>
        <w:t>(</w:t>
      </w:r>
      <w:r w:rsidRPr="0017062B">
        <w:rPr>
          <w:rFonts w:eastAsia="Times New Roman" w:cs="Times New Roman"/>
          <w:i/>
          <w:spacing w:val="-2"/>
          <w:kern w:val="0"/>
          <w:szCs w:val="28"/>
          <w14:ligatures w14:val="none"/>
        </w:rPr>
        <w:t>theo mẫu gửi kèm</w:t>
      </w:r>
      <w:r w:rsidR="0017062B" w:rsidRPr="0017062B">
        <w:rPr>
          <w:rFonts w:eastAsia="Times New Roman" w:cs="Times New Roman"/>
          <w:i/>
          <w:spacing w:val="-2"/>
          <w:kern w:val="0"/>
          <w:szCs w:val="28"/>
          <w14:ligatures w14:val="none"/>
        </w:rPr>
        <w:t>)</w:t>
      </w:r>
      <w:r w:rsidRPr="0017062B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. </w:t>
      </w:r>
    </w:p>
    <w:p w:rsidR="00591DA0" w:rsidRDefault="00591DA0" w:rsidP="00591DA0">
      <w:pPr>
        <w:spacing w:before="120" w:after="120"/>
        <w:ind w:firstLine="720"/>
        <w:jc w:val="both"/>
        <w:rPr>
          <w:szCs w:val="28"/>
        </w:rPr>
      </w:pPr>
      <w:r>
        <w:rPr>
          <w:rFonts w:eastAsia="Times New Roman" w:cs="Times New Roman"/>
          <w:b/>
          <w:spacing w:val="-2"/>
          <w:kern w:val="0"/>
          <w:szCs w:val="28"/>
          <w14:ligatures w14:val="none"/>
        </w:rPr>
        <w:t>3</w:t>
      </w:r>
      <w:r w:rsidRPr="00591DA0">
        <w:rPr>
          <w:rFonts w:eastAsia="Times New Roman" w:cs="Times New Roman"/>
          <w:b/>
          <w:spacing w:val="-2"/>
          <w:kern w:val="0"/>
          <w:szCs w:val="28"/>
          <w14:ligatures w14:val="none"/>
        </w:rPr>
        <w:t>.</w:t>
      </w:r>
      <w:r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Tuyên truyền </w:t>
      </w:r>
      <w:r>
        <w:rPr>
          <w:bCs/>
          <w:szCs w:val="28"/>
        </w:rPr>
        <w:t>c</w:t>
      </w:r>
      <w:r w:rsidRPr="00576E44">
        <w:rPr>
          <w:bCs/>
          <w:szCs w:val="28"/>
        </w:rPr>
        <w:t>hương trình,</w:t>
      </w:r>
      <w:r>
        <w:rPr>
          <w:b/>
          <w:szCs w:val="28"/>
        </w:rPr>
        <w:t xml:space="preserve"> </w:t>
      </w:r>
      <w:r w:rsidRPr="00255652">
        <w:rPr>
          <w:szCs w:val="28"/>
        </w:rPr>
        <w:t>diễn biến, kết quả</w:t>
      </w:r>
      <w:r>
        <w:rPr>
          <w:szCs w:val="28"/>
        </w:rPr>
        <w:t xml:space="preserve"> và các hoạt động bên lề</w:t>
      </w:r>
      <w:r w:rsidRPr="00255652">
        <w:rPr>
          <w:szCs w:val="28"/>
        </w:rPr>
        <w:t xml:space="preserve"> </w:t>
      </w:r>
      <w:r>
        <w:rPr>
          <w:szCs w:val="28"/>
        </w:rPr>
        <w:t>Đại hội XIII Công đoàn Việt Nam, trọng tâm là mục tiêu, nhiệm vụ, các khâu đột phá của tổ chức Công đoàn Việt Nam, nhiệm kỳ 2023</w:t>
      </w:r>
      <w:r w:rsidR="0017062B">
        <w:rPr>
          <w:szCs w:val="28"/>
        </w:rPr>
        <w:t xml:space="preserve"> </w:t>
      </w:r>
      <w:r>
        <w:rPr>
          <w:szCs w:val="28"/>
        </w:rPr>
        <w:t>-</w:t>
      </w:r>
      <w:r w:rsidR="0017062B">
        <w:rPr>
          <w:szCs w:val="28"/>
        </w:rPr>
        <w:t xml:space="preserve"> </w:t>
      </w:r>
      <w:r>
        <w:rPr>
          <w:szCs w:val="28"/>
        </w:rPr>
        <w:t xml:space="preserve">2028. </w:t>
      </w:r>
    </w:p>
    <w:p w:rsidR="003459AC" w:rsidRDefault="003459AC" w:rsidP="003459AC">
      <w:pPr>
        <w:spacing w:before="80" w:after="80" w:line="240" w:lineRule="auto"/>
        <w:ind w:firstLine="720"/>
        <w:jc w:val="both"/>
        <w:rPr>
          <w:rFonts w:eastAsia="Times New Roman" w:cs="Times New Roman"/>
          <w:spacing w:val="4"/>
          <w:kern w:val="0"/>
          <w:szCs w:val="28"/>
          <w:lang w:val="fr-FR"/>
          <w14:ligatures w14:val="none"/>
        </w:rPr>
      </w:pPr>
      <w:r>
        <w:rPr>
          <w:rFonts w:eastAsia="Times New Roman" w:cs="Times New Roman"/>
          <w:spacing w:val="4"/>
          <w:kern w:val="0"/>
          <w:szCs w:val="28"/>
          <w:lang w:val="fr-FR"/>
          <w14:ligatures w14:val="none"/>
        </w:rPr>
        <w:t xml:space="preserve">Ban Thường vụ Công đoàn Viên chức tỉnh đề nghị các công đoàn cơ sở triển khai thực hiện./.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3459AC" w:rsidTr="003459AC">
        <w:trPr>
          <w:trHeight w:val="2334"/>
        </w:trPr>
        <w:tc>
          <w:tcPr>
            <w:tcW w:w="4361" w:type="dxa"/>
          </w:tcPr>
          <w:p w:rsidR="003459AC" w:rsidRDefault="003459AC">
            <w:pPr>
              <w:spacing w:after="0" w:line="254" w:lineRule="auto"/>
              <w:jc w:val="both"/>
              <w:rPr>
                <w:rFonts w:eastAsia="Calibri" w:cs="Times New Roman"/>
                <w:b/>
                <w:i/>
                <w:noProof/>
                <w:kern w:val="0"/>
                <w:sz w:val="24"/>
                <w:szCs w:val="24"/>
                <w:lang w:val="vi-VN" w:bidi="hi-IN"/>
                <w14:ligatures w14:val="none"/>
              </w:rPr>
            </w:pPr>
          </w:p>
          <w:p w:rsidR="003459AC" w:rsidRDefault="003459AC">
            <w:pPr>
              <w:spacing w:after="0" w:line="254" w:lineRule="auto"/>
              <w:jc w:val="both"/>
              <w:rPr>
                <w:rFonts w:eastAsia="Calibri" w:cs="Times New Roman"/>
                <w:b/>
                <w:i/>
                <w:noProof/>
                <w:kern w:val="0"/>
                <w:sz w:val="24"/>
                <w:szCs w:val="24"/>
                <w:lang w:val="vi-VN" w:bidi="hi-IN"/>
                <w14:ligatures w14:val="none"/>
              </w:rPr>
            </w:pPr>
            <w:r>
              <w:rPr>
                <w:rFonts w:eastAsia="Calibri" w:cs="Times New Roman"/>
                <w:b/>
                <w:i/>
                <w:noProof/>
                <w:kern w:val="0"/>
                <w:sz w:val="24"/>
                <w:szCs w:val="24"/>
                <w:lang w:val="vi-VN" w:bidi="hi-IN"/>
                <w14:ligatures w14:val="none"/>
              </w:rPr>
              <w:t>Nơi nhận:</w:t>
            </w:r>
          </w:p>
          <w:p w:rsidR="003459AC" w:rsidRDefault="003459AC">
            <w:pPr>
              <w:spacing w:after="0" w:line="254" w:lineRule="auto"/>
              <w:jc w:val="both"/>
              <w:rPr>
                <w:rFonts w:eastAsia="Calibri" w:cs="Times New Roman"/>
                <w:noProof/>
                <w:kern w:val="0"/>
                <w:sz w:val="22"/>
                <w:lang w:val="vi-VN" w:bidi="hi-IN"/>
                <w14:ligatures w14:val="none"/>
              </w:rPr>
            </w:pPr>
            <w:r>
              <w:rPr>
                <w:rFonts w:eastAsia="Calibri" w:cs="Times New Roman"/>
                <w:noProof/>
                <w:kern w:val="0"/>
                <w:sz w:val="22"/>
                <w:lang w:val="vi-VN" w:bidi="hi-IN"/>
                <w14:ligatures w14:val="none"/>
              </w:rPr>
              <w:t xml:space="preserve">- </w:t>
            </w:r>
            <w:r>
              <w:rPr>
                <w:rFonts w:eastAsia="Calibri" w:cs="Times New Roman"/>
                <w:noProof/>
                <w:kern w:val="0"/>
                <w:sz w:val="22"/>
                <w:lang w:bidi="hi-IN"/>
                <w14:ligatures w14:val="none"/>
              </w:rPr>
              <w:t>Như kính gửi</w:t>
            </w:r>
            <w:r>
              <w:rPr>
                <w:rFonts w:eastAsia="Calibri" w:cs="Times New Roman"/>
                <w:noProof/>
                <w:kern w:val="0"/>
                <w:sz w:val="22"/>
                <w:lang w:val="vi-VN" w:bidi="hi-IN"/>
                <w14:ligatures w14:val="none"/>
              </w:rPr>
              <w:t>;</w:t>
            </w:r>
          </w:p>
          <w:p w:rsidR="003459AC" w:rsidRDefault="003459AC">
            <w:pPr>
              <w:spacing w:after="0" w:line="254" w:lineRule="auto"/>
              <w:jc w:val="both"/>
              <w:rPr>
                <w:rFonts w:eastAsia="Calibri" w:cs="Times New Roman"/>
                <w:noProof/>
                <w:kern w:val="0"/>
                <w:sz w:val="22"/>
                <w:lang w:bidi="hi-IN"/>
                <w14:ligatures w14:val="none"/>
              </w:rPr>
            </w:pPr>
            <w:r>
              <w:rPr>
                <w:rFonts w:eastAsia="Calibri" w:cs="Times New Roman"/>
                <w:noProof/>
                <w:kern w:val="0"/>
                <w:sz w:val="22"/>
                <w:lang w:val="vi-VN" w:bidi="hi-IN"/>
                <w14:ligatures w14:val="none"/>
              </w:rPr>
              <w:t xml:space="preserve">- </w:t>
            </w:r>
            <w:r>
              <w:rPr>
                <w:rFonts w:eastAsia="Calibri" w:cs="Times New Roman"/>
                <w:noProof/>
                <w:kern w:val="0"/>
                <w:sz w:val="22"/>
                <w:lang w:bidi="hi-IN"/>
                <w14:ligatures w14:val="none"/>
              </w:rPr>
              <w:t>Ban Tuyên giáo – Nữ công, LĐLĐ tỉnh;</w:t>
            </w:r>
          </w:p>
          <w:p w:rsidR="003459AC" w:rsidRDefault="003459AC">
            <w:pPr>
              <w:spacing w:after="0" w:line="254" w:lineRule="auto"/>
              <w:jc w:val="both"/>
              <w:rPr>
                <w:rFonts w:eastAsia="Calibri" w:cs="Times New Roman"/>
                <w:noProof/>
                <w:kern w:val="0"/>
                <w:szCs w:val="28"/>
                <w:lang w:bidi="hi-IN"/>
                <w14:ligatures w14:val="none"/>
              </w:rPr>
            </w:pPr>
            <w:r>
              <w:rPr>
                <w:rFonts w:eastAsia="Calibri" w:cs="Times New Roman"/>
                <w:noProof/>
                <w:kern w:val="0"/>
                <w:sz w:val="22"/>
                <w:lang w:val="vi-VN" w:bidi="hi-IN"/>
                <w14:ligatures w14:val="none"/>
              </w:rPr>
              <w:t>- Lưu</w:t>
            </w:r>
            <w:r>
              <w:rPr>
                <w:rFonts w:eastAsia="Calibri" w:cs="Times New Roman"/>
                <w:noProof/>
                <w:kern w:val="0"/>
                <w:sz w:val="22"/>
                <w:lang w:bidi="hi-IN"/>
                <w14:ligatures w14:val="none"/>
              </w:rPr>
              <w:t>: CĐVC</w:t>
            </w:r>
          </w:p>
        </w:tc>
        <w:tc>
          <w:tcPr>
            <w:tcW w:w="5103" w:type="dxa"/>
          </w:tcPr>
          <w:p w:rsidR="003459AC" w:rsidRDefault="003459AC">
            <w:pPr>
              <w:spacing w:after="0" w:line="254" w:lineRule="auto"/>
              <w:jc w:val="center"/>
              <w:rPr>
                <w:rFonts w:eastAsia="Calibri" w:cs="Times New Roman"/>
                <w:b/>
                <w:noProof/>
                <w:kern w:val="0"/>
                <w:szCs w:val="28"/>
                <w:lang w:val="vi-VN" w:bidi="hi-IN"/>
                <w14:ligatures w14:val="none"/>
              </w:rPr>
            </w:pPr>
          </w:p>
          <w:p w:rsidR="003459AC" w:rsidRDefault="003459AC">
            <w:pPr>
              <w:spacing w:after="0" w:line="254" w:lineRule="auto"/>
              <w:jc w:val="center"/>
              <w:rPr>
                <w:rFonts w:eastAsia="Calibri" w:cs="Times New Roman"/>
                <w:b/>
                <w:noProof/>
                <w:kern w:val="0"/>
                <w:szCs w:val="28"/>
                <w:lang w:bidi="hi-IN"/>
                <w14:ligatures w14:val="none"/>
              </w:rPr>
            </w:pPr>
            <w:r>
              <w:rPr>
                <w:rFonts w:eastAsia="Calibri" w:cs="Times New Roman"/>
                <w:b/>
                <w:noProof/>
                <w:kern w:val="0"/>
                <w:szCs w:val="28"/>
                <w:lang w:bidi="hi-IN"/>
                <w14:ligatures w14:val="none"/>
              </w:rPr>
              <w:t>TM. BAN THƯỜNG VỤ</w:t>
            </w:r>
          </w:p>
          <w:p w:rsidR="003459AC" w:rsidRDefault="003459AC">
            <w:pPr>
              <w:spacing w:after="0" w:line="254" w:lineRule="auto"/>
              <w:jc w:val="center"/>
              <w:rPr>
                <w:rFonts w:eastAsia="Calibri" w:cs="Times New Roman"/>
                <w:b/>
                <w:noProof/>
                <w:kern w:val="0"/>
                <w:szCs w:val="28"/>
                <w:lang w:bidi="hi-IN"/>
                <w14:ligatures w14:val="none"/>
              </w:rPr>
            </w:pPr>
            <w:r>
              <w:rPr>
                <w:rFonts w:eastAsia="Calibri" w:cs="Times New Roman"/>
                <w:b/>
                <w:noProof/>
                <w:kern w:val="0"/>
                <w:szCs w:val="28"/>
                <w:lang w:bidi="hi-IN"/>
                <w14:ligatures w14:val="none"/>
              </w:rPr>
              <w:t>PHÓ CHỦ TỊCH</w:t>
            </w:r>
          </w:p>
          <w:p w:rsidR="003459AC" w:rsidRDefault="003459AC">
            <w:pPr>
              <w:spacing w:after="0" w:line="254" w:lineRule="auto"/>
              <w:jc w:val="center"/>
              <w:rPr>
                <w:rFonts w:eastAsia="Calibri" w:cs="Times New Roman"/>
                <w:b/>
                <w:noProof/>
                <w:kern w:val="0"/>
                <w:szCs w:val="28"/>
                <w:lang w:val="vi-VN" w:bidi="hi-IN"/>
                <w14:ligatures w14:val="none"/>
              </w:rPr>
            </w:pPr>
          </w:p>
          <w:p w:rsidR="003459AC" w:rsidRDefault="003459AC">
            <w:pPr>
              <w:spacing w:after="0" w:line="254" w:lineRule="auto"/>
              <w:jc w:val="center"/>
              <w:rPr>
                <w:rFonts w:eastAsia="Calibri" w:cs="Times New Roman"/>
                <w:b/>
                <w:noProof/>
                <w:kern w:val="0"/>
                <w:szCs w:val="28"/>
                <w:lang w:val="vi-VN" w:bidi="hi-IN"/>
                <w14:ligatures w14:val="none"/>
              </w:rPr>
            </w:pPr>
            <w:bookmarkStart w:id="0" w:name="_GoBack"/>
            <w:bookmarkEnd w:id="0"/>
          </w:p>
          <w:p w:rsidR="003459AC" w:rsidRDefault="003459AC">
            <w:pPr>
              <w:spacing w:after="0" w:line="254" w:lineRule="auto"/>
              <w:jc w:val="center"/>
              <w:rPr>
                <w:rFonts w:eastAsia="Calibri" w:cs="Times New Roman"/>
                <w:b/>
                <w:noProof/>
                <w:kern w:val="0"/>
                <w:szCs w:val="28"/>
                <w:lang w:val="vi-VN" w:bidi="hi-IN"/>
                <w14:ligatures w14:val="none"/>
              </w:rPr>
            </w:pPr>
          </w:p>
          <w:p w:rsidR="003459AC" w:rsidRDefault="003459AC">
            <w:pPr>
              <w:spacing w:after="0" w:line="254" w:lineRule="auto"/>
              <w:jc w:val="center"/>
              <w:rPr>
                <w:rFonts w:eastAsia="Calibri" w:cs="Times New Roman"/>
                <w:b/>
                <w:noProof/>
                <w:kern w:val="0"/>
                <w:szCs w:val="28"/>
                <w:lang w:val="vi-VN" w:bidi="hi-IN"/>
                <w14:ligatures w14:val="none"/>
              </w:rPr>
            </w:pPr>
          </w:p>
          <w:p w:rsidR="003459AC" w:rsidRDefault="003459AC">
            <w:pPr>
              <w:spacing w:after="0" w:line="254" w:lineRule="auto"/>
              <w:jc w:val="center"/>
              <w:rPr>
                <w:rFonts w:eastAsia="Calibri" w:cs="Times New Roman"/>
                <w:noProof/>
                <w:kern w:val="0"/>
                <w:szCs w:val="28"/>
                <w:lang w:bidi="hi-IN"/>
                <w14:ligatures w14:val="none"/>
              </w:rPr>
            </w:pPr>
            <w:r>
              <w:rPr>
                <w:rFonts w:eastAsia="Calibri" w:cs="Times New Roman"/>
                <w:b/>
                <w:noProof/>
                <w:kern w:val="0"/>
                <w:szCs w:val="28"/>
                <w:lang w:bidi="hi-IN"/>
                <w14:ligatures w14:val="none"/>
              </w:rPr>
              <w:t xml:space="preserve">Phạm Văn Ánh </w:t>
            </w:r>
          </w:p>
        </w:tc>
      </w:tr>
    </w:tbl>
    <w:p w:rsidR="00046C50" w:rsidRDefault="00046C50"/>
    <w:sectPr w:rsidR="00046C50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AC"/>
    <w:rsid w:val="00046C50"/>
    <w:rsid w:val="000A4B7D"/>
    <w:rsid w:val="0017062B"/>
    <w:rsid w:val="003459AC"/>
    <w:rsid w:val="003740F2"/>
    <w:rsid w:val="00591DA0"/>
    <w:rsid w:val="007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3F6B"/>
  <w15:chartTrackingRefBased/>
  <w15:docId w15:val="{856D8DB2-65EF-49D1-A8C2-A41530DC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9AC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9AC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DA0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2023-11-02T03:14:00Z</cp:lastPrinted>
  <dcterms:created xsi:type="dcterms:W3CDTF">2023-11-02T01:03:00Z</dcterms:created>
  <dcterms:modified xsi:type="dcterms:W3CDTF">2023-11-02T03:18:00Z</dcterms:modified>
</cp:coreProperties>
</file>