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0" w:type="dxa"/>
        <w:tblInd w:w="-172" w:type="dxa"/>
        <w:tblLook w:val="04A0" w:firstRow="1" w:lastRow="0" w:firstColumn="1" w:lastColumn="0" w:noHBand="0" w:noVBand="1"/>
      </w:tblPr>
      <w:tblGrid>
        <w:gridCol w:w="4708"/>
        <w:gridCol w:w="4962"/>
      </w:tblGrid>
      <w:tr w:rsidR="005C7D5F" w:rsidRPr="00522A51" w:rsidTr="001B61C9">
        <w:trPr>
          <w:trHeight w:val="1135"/>
        </w:trPr>
        <w:tc>
          <w:tcPr>
            <w:tcW w:w="4708" w:type="dxa"/>
          </w:tcPr>
          <w:p w:rsidR="005C7D5F" w:rsidRPr="00641CE9" w:rsidRDefault="005C7D5F" w:rsidP="009E1C47">
            <w:pPr>
              <w:widowControl w:val="0"/>
              <w:spacing w:after="0"/>
              <w:ind w:firstLine="0"/>
              <w:jc w:val="center"/>
              <w:rPr>
                <w:rFonts w:ascii="Times New Roman" w:hAnsi="Times New Roman"/>
                <w:b/>
                <w:szCs w:val="32"/>
                <w:lang w:val="fr-FR"/>
              </w:rPr>
            </w:pPr>
            <w:r w:rsidRPr="00641CE9">
              <w:rPr>
                <w:rFonts w:ascii="Times New Roman" w:hAnsi="Times New Roman"/>
                <w:b/>
                <w:szCs w:val="32"/>
                <w:lang w:val="fr-FR"/>
              </w:rPr>
              <w:t>BCH ĐOÀN TỈNH SƠN LA</w:t>
            </w:r>
          </w:p>
          <w:p w:rsidR="005C7D5F" w:rsidRPr="00641CE9" w:rsidRDefault="005C7D5F" w:rsidP="009E1C47">
            <w:pPr>
              <w:widowControl w:val="0"/>
              <w:spacing w:after="0"/>
              <w:ind w:firstLine="0"/>
              <w:jc w:val="center"/>
              <w:rPr>
                <w:rFonts w:ascii="Times New Roman" w:hAnsi="Times New Roman"/>
                <w:b/>
                <w:szCs w:val="32"/>
                <w:lang w:val="fr-FR"/>
              </w:rPr>
            </w:pPr>
            <w:r w:rsidRPr="00641CE9">
              <w:rPr>
                <w:rFonts w:ascii="Times New Roman" w:hAnsi="Times New Roman"/>
                <w:b/>
                <w:szCs w:val="32"/>
                <w:lang w:val="fr-FR"/>
              </w:rPr>
              <w:t>***</w:t>
            </w:r>
          </w:p>
          <w:p w:rsidR="005C7D5F" w:rsidRPr="00641CE9" w:rsidRDefault="005C7D5F" w:rsidP="009E1C47">
            <w:pPr>
              <w:widowControl w:val="0"/>
              <w:spacing w:after="0"/>
              <w:ind w:firstLine="0"/>
              <w:jc w:val="center"/>
              <w:rPr>
                <w:rFonts w:ascii="Times New Roman" w:hAnsi="Times New Roman"/>
                <w:szCs w:val="32"/>
                <w:lang w:val="fr-FR"/>
              </w:rPr>
            </w:pPr>
            <w:r w:rsidRPr="00641CE9">
              <w:rPr>
                <w:rFonts w:ascii="Times New Roman" w:hAnsi="Times New Roman"/>
                <w:szCs w:val="32"/>
                <w:lang w:val="fr-FR"/>
              </w:rPr>
              <w:t xml:space="preserve">   Số: </w:t>
            </w:r>
            <w:r w:rsidR="00EB2A81">
              <w:rPr>
                <w:rFonts w:ascii="Times New Roman" w:hAnsi="Times New Roman"/>
                <w:b/>
                <w:szCs w:val="32"/>
                <w:lang w:val="fr-FR"/>
              </w:rPr>
              <w:t>343</w:t>
            </w:r>
            <w:r w:rsidRPr="00641CE9">
              <w:rPr>
                <w:rFonts w:ascii="Times New Roman" w:hAnsi="Times New Roman"/>
                <w:szCs w:val="32"/>
                <w:lang w:val="fr-FR"/>
              </w:rPr>
              <w:t>-KH/TĐTN-PT</w:t>
            </w:r>
          </w:p>
          <w:p w:rsidR="005C7D5F" w:rsidRPr="00641CE9" w:rsidRDefault="005C7D5F" w:rsidP="009E1C47">
            <w:pPr>
              <w:widowControl w:val="0"/>
              <w:spacing w:after="0"/>
              <w:ind w:firstLine="0"/>
              <w:jc w:val="center"/>
              <w:rPr>
                <w:rFonts w:ascii="Times New Roman" w:hAnsi="Times New Roman"/>
                <w:sz w:val="26"/>
                <w:szCs w:val="32"/>
                <w:lang w:val="fr-FR"/>
              </w:rPr>
            </w:pPr>
          </w:p>
        </w:tc>
        <w:tc>
          <w:tcPr>
            <w:tcW w:w="4962" w:type="dxa"/>
          </w:tcPr>
          <w:p w:rsidR="005C7D5F" w:rsidRPr="00641CE9" w:rsidRDefault="005C7D5F" w:rsidP="009E1C47">
            <w:pPr>
              <w:widowControl w:val="0"/>
              <w:spacing w:after="0"/>
              <w:ind w:firstLine="0"/>
              <w:jc w:val="center"/>
              <w:rPr>
                <w:rFonts w:ascii="Times New Roman" w:hAnsi="Times New Roman"/>
                <w:b/>
                <w:sz w:val="30"/>
                <w:szCs w:val="32"/>
                <w:u w:val="single"/>
                <w:lang w:val="fr-FR"/>
              </w:rPr>
            </w:pPr>
            <w:r w:rsidRPr="00641CE9">
              <w:rPr>
                <w:rFonts w:ascii="Times New Roman" w:hAnsi="Times New Roman"/>
                <w:b/>
                <w:sz w:val="30"/>
                <w:szCs w:val="32"/>
                <w:u w:val="single"/>
                <w:lang w:val="fr-FR"/>
              </w:rPr>
              <w:t>ĐOÀN TNCS HỒ CHÍ MINH</w:t>
            </w:r>
          </w:p>
          <w:p w:rsidR="005C7D5F" w:rsidRPr="00641CE9" w:rsidRDefault="005C7D5F" w:rsidP="009E1C47">
            <w:pPr>
              <w:widowControl w:val="0"/>
              <w:spacing w:after="0"/>
              <w:ind w:firstLine="0"/>
              <w:jc w:val="center"/>
              <w:rPr>
                <w:rFonts w:ascii="Times New Roman" w:hAnsi="Times New Roman"/>
                <w:i/>
                <w:sz w:val="26"/>
                <w:szCs w:val="32"/>
                <w:lang w:val="es-ES"/>
              </w:rPr>
            </w:pPr>
          </w:p>
          <w:p w:rsidR="005C7D5F" w:rsidRPr="00641CE9" w:rsidRDefault="00BC5C39" w:rsidP="00EB2A81">
            <w:pPr>
              <w:widowControl w:val="0"/>
              <w:spacing w:after="0"/>
              <w:ind w:firstLine="0"/>
              <w:jc w:val="center"/>
              <w:rPr>
                <w:rFonts w:ascii="Times New Roman" w:hAnsi="Times New Roman"/>
                <w:b/>
                <w:sz w:val="30"/>
                <w:szCs w:val="32"/>
                <w:lang w:val="es-ES"/>
              </w:rPr>
            </w:pPr>
            <w:r>
              <w:rPr>
                <w:rFonts w:ascii="Times New Roman" w:hAnsi="Times New Roman"/>
                <w:i/>
                <w:sz w:val="26"/>
                <w:szCs w:val="32"/>
                <w:lang w:val="es-ES"/>
              </w:rPr>
              <w:t xml:space="preserve">Sơn La, ngày </w:t>
            </w:r>
            <w:r w:rsidR="00EB2A81">
              <w:rPr>
                <w:rFonts w:ascii="Times New Roman" w:hAnsi="Times New Roman"/>
                <w:i/>
                <w:sz w:val="26"/>
                <w:szCs w:val="32"/>
                <w:lang w:val="es-ES"/>
              </w:rPr>
              <w:t>12</w:t>
            </w:r>
            <w:r w:rsidR="005C7D5F" w:rsidRPr="00641CE9">
              <w:rPr>
                <w:rFonts w:ascii="Times New Roman" w:hAnsi="Times New Roman"/>
                <w:i/>
                <w:sz w:val="26"/>
                <w:szCs w:val="32"/>
                <w:lang w:val="es-ES"/>
              </w:rPr>
              <w:t xml:space="preserve"> tháng </w:t>
            </w:r>
            <w:r w:rsidR="00EB2A81">
              <w:rPr>
                <w:rFonts w:ascii="Times New Roman" w:hAnsi="Times New Roman"/>
                <w:i/>
                <w:sz w:val="26"/>
                <w:szCs w:val="32"/>
                <w:lang w:val="es-ES"/>
              </w:rPr>
              <w:t>4</w:t>
            </w:r>
            <w:r w:rsidR="005C7D5F" w:rsidRPr="00641CE9">
              <w:rPr>
                <w:rFonts w:ascii="Times New Roman" w:hAnsi="Times New Roman"/>
                <w:i/>
                <w:sz w:val="26"/>
                <w:szCs w:val="32"/>
                <w:lang w:val="es-ES"/>
              </w:rPr>
              <w:t xml:space="preserve"> năm 2022</w:t>
            </w:r>
          </w:p>
        </w:tc>
      </w:tr>
    </w:tbl>
    <w:p w:rsidR="005C7D5F" w:rsidRPr="005B779D" w:rsidRDefault="005C7D5F" w:rsidP="00C135AF">
      <w:pPr>
        <w:widowControl w:val="0"/>
        <w:tabs>
          <w:tab w:val="left" w:pos="2415"/>
          <w:tab w:val="center" w:pos="4701"/>
        </w:tabs>
        <w:spacing w:after="0"/>
        <w:ind w:firstLine="0"/>
        <w:jc w:val="center"/>
        <w:rPr>
          <w:rFonts w:ascii="Times New Roman" w:hAnsi="Times New Roman"/>
          <w:b/>
          <w:sz w:val="32"/>
          <w:szCs w:val="32"/>
        </w:rPr>
      </w:pPr>
      <w:bookmarkStart w:id="0" w:name="_GoBack"/>
      <w:bookmarkEnd w:id="0"/>
      <w:r w:rsidRPr="005B779D">
        <w:rPr>
          <w:rFonts w:ascii="Times New Roman" w:hAnsi="Times New Roman"/>
          <w:b/>
          <w:sz w:val="32"/>
          <w:szCs w:val="32"/>
        </w:rPr>
        <w:t>KẾ HOẠCH</w:t>
      </w:r>
    </w:p>
    <w:p w:rsidR="005C7D5F" w:rsidRPr="00641CE9" w:rsidRDefault="00BC535C" w:rsidP="005B779D">
      <w:pPr>
        <w:widowControl w:val="0"/>
        <w:tabs>
          <w:tab w:val="left" w:pos="2415"/>
          <w:tab w:val="center" w:pos="4701"/>
        </w:tabs>
        <w:spacing w:after="0"/>
        <w:ind w:firstLine="0"/>
        <w:jc w:val="center"/>
        <w:rPr>
          <w:rFonts w:ascii="Times New Roman" w:hAnsi="Times New Roman"/>
          <w:b/>
        </w:rPr>
      </w:pPr>
      <w:r>
        <w:rPr>
          <w:rFonts w:ascii="Times New Roman" w:hAnsi="Times New Roman"/>
          <w:b/>
        </w:rPr>
        <w:t xml:space="preserve">Triển khai các hoạt động hưởng ứng </w:t>
      </w:r>
      <w:r w:rsidR="005C7D5F" w:rsidRPr="00641CE9">
        <w:rPr>
          <w:rFonts w:ascii="Times New Roman" w:hAnsi="Times New Roman"/>
          <w:b/>
        </w:rPr>
        <w:t xml:space="preserve">Tháng </w:t>
      </w:r>
      <w:r>
        <w:rPr>
          <w:rFonts w:ascii="Times New Roman" w:hAnsi="Times New Roman"/>
          <w:b/>
        </w:rPr>
        <w:t>Công nhân</w:t>
      </w:r>
      <w:r w:rsidR="005C7D5F" w:rsidRPr="00641CE9">
        <w:rPr>
          <w:rFonts w:ascii="Times New Roman" w:hAnsi="Times New Roman"/>
          <w:b/>
        </w:rPr>
        <w:t xml:space="preserve"> năm 2022</w:t>
      </w:r>
    </w:p>
    <w:p w:rsidR="005B779D" w:rsidRDefault="005B779D" w:rsidP="009E1C47">
      <w:pPr>
        <w:widowControl w:val="0"/>
        <w:jc w:val="both"/>
        <w:rPr>
          <w:rFonts w:ascii="Times New Roman" w:hAnsi="Times New Roman"/>
        </w:rPr>
      </w:pPr>
    </w:p>
    <w:p w:rsidR="0008193C" w:rsidRPr="00573F67" w:rsidRDefault="005C7D5F" w:rsidP="00F96682">
      <w:pPr>
        <w:widowControl w:val="0"/>
        <w:spacing w:before="80" w:after="80"/>
        <w:jc w:val="both"/>
        <w:rPr>
          <w:rFonts w:ascii="Times New Roman" w:hAnsi="Times New Roman"/>
        </w:rPr>
      </w:pPr>
      <w:r w:rsidRPr="00522A51">
        <w:rPr>
          <w:rFonts w:ascii="Times New Roman" w:hAnsi="Times New Roman"/>
          <w:szCs w:val="28"/>
        </w:rPr>
        <w:t xml:space="preserve">Thực hiện </w:t>
      </w:r>
      <w:r w:rsidRPr="00641CE9">
        <w:rPr>
          <w:rFonts w:ascii="Times New Roman" w:hAnsi="Times New Roman"/>
        </w:rPr>
        <w:t xml:space="preserve">Chương trình công tác Đoàn và phong trào thanh thiếu nhi năm 2022; Kế hoạch số </w:t>
      </w:r>
      <w:r w:rsidR="00626BAD">
        <w:rPr>
          <w:rFonts w:ascii="Times New Roman" w:hAnsi="Times New Roman"/>
        </w:rPr>
        <w:t>494</w:t>
      </w:r>
      <w:r w:rsidR="00043CB5">
        <w:rPr>
          <w:rFonts w:ascii="Times New Roman" w:hAnsi="Times New Roman"/>
        </w:rPr>
        <w:t>-KH/TWĐTN-CNĐT</w:t>
      </w:r>
      <w:r w:rsidRPr="00641CE9">
        <w:rPr>
          <w:rFonts w:ascii="Times New Roman" w:hAnsi="Times New Roman"/>
        </w:rPr>
        <w:t xml:space="preserve"> ngày </w:t>
      </w:r>
      <w:r w:rsidR="00626BAD">
        <w:rPr>
          <w:rFonts w:ascii="Times New Roman" w:hAnsi="Times New Roman"/>
        </w:rPr>
        <w:t>11/3</w:t>
      </w:r>
      <w:r w:rsidRPr="00641CE9">
        <w:rPr>
          <w:rFonts w:ascii="Times New Roman" w:hAnsi="Times New Roman"/>
        </w:rPr>
        <w:t xml:space="preserve">/2022 của Ban Bí thư Trung ương đoàn </w:t>
      </w:r>
      <w:r w:rsidR="00573F67">
        <w:rPr>
          <w:rFonts w:ascii="Times New Roman" w:hAnsi="Times New Roman"/>
        </w:rPr>
        <w:t xml:space="preserve">về </w:t>
      </w:r>
      <w:r w:rsidR="00626BAD">
        <w:rPr>
          <w:rFonts w:ascii="Times New Roman" w:hAnsi="Times New Roman"/>
        </w:rPr>
        <w:t xml:space="preserve">triển khai các hoạt động hưởng ứng </w:t>
      </w:r>
      <w:r w:rsidR="00573F67">
        <w:rPr>
          <w:rFonts w:ascii="Times New Roman" w:hAnsi="Times New Roman"/>
        </w:rPr>
        <w:t xml:space="preserve">Tháng </w:t>
      </w:r>
      <w:r w:rsidR="00626BAD">
        <w:rPr>
          <w:rFonts w:ascii="Times New Roman" w:hAnsi="Times New Roman"/>
        </w:rPr>
        <w:t>Công nhân</w:t>
      </w:r>
      <w:r w:rsidR="00573F67">
        <w:rPr>
          <w:rFonts w:ascii="Times New Roman" w:hAnsi="Times New Roman"/>
        </w:rPr>
        <w:t xml:space="preserve"> năm 2022,</w:t>
      </w:r>
      <w:r w:rsidRPr="00641CE9">
        <w:rPr>
          <w:rFonts w:ascii="Times New Roman" w:hAnsi="Times New Roman"/>
        </w:rPr>
        <w:t xml:space="preserve"> Ban Thường vụ tỉnh đoàn triển khai </w:t>
      </w:r>
      <w:r w:rsidR="00626BAD">
        <w:rPr>
          <w:rFonts w:ascii="Times New Roman" w:hAnsi="Times New Roman"/>
        </w:rPr>
        <w:t xml:space="preserve">các hoạt động hưởng ứng Tháng Công nhân năm 2022 </w:t>
      </w:r>
      <w:r w:rsidR="00573F67">
        <w:rPr>
          <w:rFonts w:ascii="Times New Roman" w:hAnsi="Times New Roman"/>
        </w:rPr>
        <w:t>với các</w:t>
      </w:r>
      <w:r w:rsidRPr="00641CE9">
        <w:rPr>
          <w:rFonts w:ascii="Times New Roman" w:hAnsi="Times New Roman"/>
        </w:rPr>
        <w:t xml:space="preserve"> nội dung</w:t>
      </w:r>
      <w:r w:rsidR="00573F67">
        <w:rPr>
          <w:rFonts w:ascii="Times New Roman" w:hAnsi="Times New Roman"/>
        </w:rPr>
        <w:t>,</w:t>
      </w:r>
      <w:r w:rsidRPr="00641CE9">
        <w:rPr>
          <w:rFonts w:ascii="Times New Roman" w:hAnsi="Times New Roman"/>
        </w:rPr>
        <w:t xml:space="preserve"> cụ thể như sau</w:t>
      </w:r>
      <w:r w:rsidRPr="00641CE9">
        <w:rPr>
          <w:rFonts w:ascii="Times New Roman" w:hAnsi="Times New Roman"/>
          <w:lang w:val="vi-VN"/>
        </w:rPr>
        <w:t>:</w:t>
      </w:r>
    </w:p>
    <w:p w:rsidR="005C7D5F" w:rsidRPr="00641CE9" w:rsidRDefault="005C7D5F" w:rsidP="00F96682">
      <w:pPr>
        <w:widowControl w:val="0"/>
        <w:spacing w:before="80" w:after="80"/>
        <w:jc w:val="both"/>
        <w:rPr>
          <w:rFonts w:ascii="Times New Roman" w:hAnsi="Times New Roman"/>
          <w:b/>
          <w:lang w:val="vi-VN"/>
        </w:rPr>
      </w:pPr>
      <w:r w:rsidRPr="00641CE9">
        <w:rPr>
          <w:rFonts w:ascii="Times New Roman" w:hAnsi="Times New Roman"/>
          <w:b/>
          <w:lang w:val="vi-VN"/>
        </w:rPr>
        <w:t>I. MỤC ĐÍCH, YÊU CẦU</w:t>
      </w:r>
    </w:p>
    <w:p w:rsidR="00721A11" w:rsidRDefault="005C7D5F" w:rsidP="00721A11">
      <w:pPr>
        <w:widowControl w:val="0"/>
        <w:spacing w:before="80" w:after="80"/>
        <w:jc w:val="both"/>
        <w:rPr>
          <w:rFonts w:ascii="Times New Roman" w:hAnsi="Times New Roman"/>
          <w:b/>
          <w:lang w:val="vi-VN"/>
        </w:rPr>
      </w:pPr>
      <w:r w:rsidRPr="00641CE9">
        <w:rPr>
          <w:rFonts w:ascii="Times New Roman" w:hAnsi="Times New Roman"/>
          <w:b/>
          <w:lang w:val="vi-VN"/>
        </w:rPr>
        <w:t>1. Mục đích</w:t>
      </w:r>
    </w:p>
    <w:p w:rsidR="00721A11" w:rsidRPr="00C46CA6" w:rsidRDefault="001817D5" w:rsidP="00721A11">
      <w:pPr>
        <w:widowControl w:val="0"/>
        <w:spacing w:before="80" w:after="80"/>
        <w:jc w:val="both"/>
        <w:rPr>
          <w:rFonts w:ascii="Times New Roman" w:hAnsi="Times New Roman"/>
          <w:b/>
          <w:lang w:val="vi-VN"/>
        </w:rPr>
      </w:pPr>
      <w:r w:rsidRPr="00C46CA6">
        <w:rPr>
          <w:rStyle w:val="fontstyle01"/>
        </w:rPr>
        <w:t>- Chào mừng kỷ niệm 136 năm ngày Quốc tế Lao động (</w:t>
      </w:r>
      <w:r w:rsidRPr="00EB2A81">
        <w:rPr>
          <w:rStyle w:val="fontstyle01"/>
          <w:i/>
        </w:rPr>
        <w:t>01/5/1886 - 01/5/2022</w:t>
      </w:r>
      <w:r w:rsidRPr="00C46CA6">
        <w:rPr>
          <w:rStyle w:val="fontstyle01"/>
        </w:rPr>
        <w:t>), 132 năm</w:t>
      </w:r>
      <w:r w:rsidR="00721A11" w:rsidRPr="00C46CA6">
        <w:rPr>
          <w:rFonts w:ascii="Times New Roman" w:hAnsi="Times New Roman"/>
          <w:color w:val="000000"/>
          <w:szCs w:val="28"/>
        </w:rPr>
        <w:t xml:space="preserve"> </w:t>
      </w:r>
      <w:r w:rsidRPr="00C46CA6">
        <w:rPr>
          <w:rStyle w:val="fontstyle01"/>
        </w:rPr>
        <w:t>ngày sinh Chủ tịch Hồ Chí Minh (</w:t>
      </w:r>
      <w:r w:rsidRPr="00EB2A81">
        <w:rPr>
          <w:rStyle w:val="fontstyle01"/>
          <w:i/>
        </w:rPr>
        <w:t>19/5/1890 - 19/5/2022</w:t>
      </w:r>
      <w:r w:rsidRPr="00C46CA6">
        <w:rPr>
          <w:rStyle w:val="fontstyle01"/>
        </w:rPr>
        <w:t>)</w:t>
      </w:r>
      <w:r w:rsidR="00721A11" w:rsidRPr="00C46CA6">
        <w:rPr>
          <w:rFonts w:ascii="Times New Roman" w:hAnsi="Times New Roman"/>
        </w:rPr>
        <w:t>.</w:t>
      </w:r>
    </w:p>
    <w:p w:rsidR="00C46CA6" w:rsidRPr="00C46CA6" w:rsidRDefault="00721A11" w:rsidP="00C46CA6">
      <w:pPr>
        <w:widowControl w:val="0"/>
        <w:spacing w:before="80" w:after="80"/>
        <w:jc w:val="both"/>
        <w:rPr>
          <w:rFonts w:ascii="Times New Roman" w:hAnsi="Times New Roman"/>
          <w:color w:val="000000"/>
          <w:szCs w:val="28"/>
        </w:rPr>
      </w:pPr>
      <w:r w:rsidRPr="00C46CA6">
        <w:rPr>
          <w:rStyle w:val="fontstyle01"/>
        </w:rPr>
        <w:t>- Tăng cường công tác tuyên truyền, giáo dục về truyền thống của giai cấp</w:t>
      </w:r>
      <w:r w:rsidRPr="00C46CA6">
        <w:rPr>
          <w:rFonts w:ascii="Times New Roman" w:hAnsi="Times New Roman"/>
          <w:color w:val="000000"/>
          <w:szCs w:val="28"/>
        </w:rPr>
        <w:br/>
      </w:r>
      <w:r w:rsidRPr="00C46CA6">
        <w:rPr>
          <w:rStyle w:val="fontstyle01"/>
        </w:rPr>
        <w:t>công nhân trong đoàn viên, hội viên, thanh niên công nhân; tuyên truyền về chủ</w:t>
      </w:r>
      <w:r w:rsidRPr="00C46CA6">
        <w:rPr>
          <w:rFonts w:ascii="Times New Roman" w:hAnsi="Times New Roman"/>
          <w:color w:val="000000"/>
          <w:szCs w:val="28"/>
        </w:rPr>
        <w:br/>
      </w:r>
      <w:r w:rsidRPr="00C46CA6">
        <w:rPr>
          <w:rStyle w:val="fontstyle01"/>
        </w:rPr>
        <w:t>trương, đường lối của Đảng, chính sách, pháp luật của Nhà nước về chăm lo, bồi</w:t>
      </w:r>
      <w:r w:rsidR="00C46CA6" w:rsidRPr="00C46CA6">
        <w:rPr>
          <w:rFonts w:ascii="Times New Roman" w:hAnsi="Times New Roman"/>
          <w:color w:val="000000"/>
          <w:szCs w:val="28"/>
        </w:rPr>
        <w:t xml:space="preserve"> </w:t>
      </w:r>
      <w:r w:rsidRPr="00C46CA6">
        <w:rPr>
          <w:rStyle w:val="fontstyle01"/>
        </w:rPr>
        <w:t>dưỡng, phát huy vai trò của thanh niên công nhân trong sự nghiệp công nghiệp</w:t>
      </w:r>
      <w:r w:rsidR="00C46CA6" w:rsidRPr="00C46CA6">
        <w:rPr>
          <w:rFonts w:ascii="Times New Roman" w:hAnsi="Times New Roman"/>
          <w:color w:val="000000"/>
          <w:szCs w:val="28"/>
        </w:rPr>
        <w:t xml:space="preserve"> </w:t>
      </w:r>
      <w:r w:rsidRPr="00C46CA6">
        <w:rPr>
          <w:rStyle w:val="fontstyle01"/>
        </w:rPr>
        <w:t>hóa, hiện đại hóa đất nước.</w:t>
      </w:r>
    </w:p>
    <w:p w:rsidR="00C46CA6" w:rsidRPr="00C46CA6" w:rsidRDefault="00721A11" w:rsidP="00C46CA6">
      <w:pPr>
        <w:widowControl w:val="0"/>
        <w:spacing w:before="80" w:after="80"/>
        <w:jc w:val="both"/>
        <w:rPr>
          <w:rFonts w:ascii="Times New Roman" w:hAnsi="Times New Roman"/>
          <w:color w:val="000000"/>
          <w:szCs w:val="28"/>
        </w:rPr>
      </w:pPr>
      <w:r w:rsidRPr="00C46CA6">
        <w:rPr>
          <w:rStyle w:val="fontstyle01"/>
        </w:rPr>
        <w:t>- Phát huy vai trò đồng hành của tổ chức Đoàn, Hội trong việc chăm lo, hỗ</w:t>
      </w:r>
      <w:r w:rsidRPr="00C46CA6">
        <w:rPr>
          <w:rFonts w:ascii="Times New Roman" w:hAnsi="Times New Roman"/>
          <w:color w:val="000000"/>
          <w:szCs w:val="28"/>
        </w:rPr>
        <w:br/>
      </w:r>
      <w:r w:rsidRPr="00C46CA6">
        <w:rPr>
          <w:rStyle w:val="fontstyle01"/>
        </w:rPr>
        <w:t>trợ, bảo vệ quyền và lợi ích hợp pháp, chính đáng của thanh niên công nhân; phối</w:t>
      </w:r>
      <w:r w:rsidR="00C46CA6" w:rsidRPr="00C46CA6">
        <w:rPr>
          <w:rFonts w:ascii="Times New Roman" w:hAnsi="Times New Roman"/>
          <w:color w:val="000000"/>
          <w:szCs w:val="28"/>
        </w:rPr>
        <w:t xml:space="preserve"> </w:t>
      </w:r>
      <w:r w:rsidRPr="00C46CA6">
        <w:rPr>
          <w:rStyle w:val="fontstyle01"/>
        </w:rPr>
        <w:t>hợp với các ngành, các cấp tạo môi trường để thanh niên công nhân phát huy tinh</w:t>
      </w:r>
      <w:r w:rsidR="00C46CA6" w:rsidRPr="00C46CA6">
        <w:rPr>
          <w:rFonts w:ascii="Times New Roman" w:hAnsi="Times New Roman"/>
          <w:color w:val="000000"/>
          <w:szCs w:val="28"/>
        </w:rPr>
        <w:t xml:space="preserve"> </w:t>
      </w:r>
      <w:r w:rsidRPr="00C46CA6">
        <w:rPr>
          <w:rStyle w:val="fontstyle01"/>
        </w:rPr>
        <w:t>thần xung kích, tình nguyện, sáng tạo, góp phần thực hiện tốt nhiệm vụ chính trị,</w:t>
      </w:r>
      <w:r w:rsidR="00C46CA6" w:rsidRPr="00C46CA6">
        <w:rPr>
          <w:rFonts w:ascii="Times New Roman" w:hAnsi="Times New Roman"/>
          <w:color w:val="000000"/>
          <w:szCs w:val="28"/>
        </w:rPr>
        <w:t xml:space="preserve"> </w:t>
      </w:r>
      <w:r w:rsidRPr="00C46CA6">
        <w:rPr>
          <w:rStyle w:val="fontstyle01"/>
        </w:rPr>
        <w:t>lao động, sản xuất tại địa phương, đơn vị, đặc biệt là phục hồi và phá</w:t>
      </w:r>
      <w:r w:rsidR="00C46CA6" w:rsidRPr="00C46CA6">
        <w:rPr>
          <w:rStyle w:val="fontstyle01"/>
        </w:rPr>
        <w:t xml:space="preserve">t </w:t>
      </w:r>
      <w:r w:rsidRPr="00C46CA6">
        <w:rPr>
          <w:rStyle w:val="fontstyle01"/>
        </w:rPr>
        <w:t>triển kinh</w:t>
      </w:r>
      <w:r w:rsidR="00C46CA6" w:rsidRPr="00C46CA6">
        <w:rPr>
          <w:rFonts w:ascii="Times New Roman" w:hAnsi="Times New Roman"/>
          <w:color w:val="000000"/>
          <w:szCs w:val="28"/>
        </w:rPr>
        <w:t xml:space="preserve"> </w:t>
      </w:r>
      <w:r w:rsidRPr="00C46CA6">
        <w:rPr>
          <w:rStyle w:val="fontstyle01"/>
        </w:rPr>
        <w:t>tế sau đại dịch COVID-19.</w:t>
      </w:r>
    </w:p>
    <w:p w:rsidR="00C46CA6" w:rsidRPr="00C46CA6" w:rsidRDefault="00721A11" w:rsidP="00C46CA6">
      <w:pPr>
        <w:widowControl w:val="0"/>
        <w:spacing w:before="80" w:after="80"/>
        <w:jc w:val="both"/>
        <w:rPr>
          <w:rFonts w:ascii="Times New Roman" w:hAnsi="Times New Roman"/>
        </w:rPr>
      </w:pPr>
      <w:r w:rsidRPr="00C46CA6">
        <w:rPr>
          <w:rStyle w:val="fontstyle01"/>
        </w:rPr>
        <w:t>- Mở rộng mặt trận đoàn kết, tập hợp thanh niên công nhân, đặc biệt là thanh</w:t>
      </w:r>
      <w:r w:rsidR="00C46CA6" w:rsidRPr="00C46CA6">
        <w:rPr>
          <w:rFonts w:ascii="Times New Roman" w:hAnsi="Times New Roman"/>
          <w:color w:val="000000"/>
          <w:szCs w:val="28"/>
        </w:rPr>
        <w:t xml:space="preserve"> </w:t>
      </w:r>
      <w:r w:rsidRPr="00C46CA6">
        <w:rPr>
          <w:rStyle w:val="fontstyle01"/>
        </w:rPr>
        <w:t>niên công nhân tại các doanh nghiệp ngoài khu vực nhà nước</w:t>
      </w:r>
      <w:r w:rsidR="00C46CA6">
        <w:rPr>
          <w:rStyle w:val="fontstyle01"/>
        </w:rPr>
        <w:t>.</w:t>
      </w:r>
      <w:r w:rsidRPr="00C46CA6">
        <w:rPr>
          <w:rFonts w:ascii="Times New Roman" w:hAnsi="Times New Roman"/>
        </w:rPr>
        <w:t xml:space="preserve"> </w:t>
      </w:r>
    </w:p>
    <w:p w:rsidR="00641CE9" w:rsidRPr="00C46CA6" w:rsidRDefault="00641CE9" w:rsidP="00C46CA6">
      <w:pPr>
        <w:widowControl w:val="0"/>
        <w:spacing w:before="80" w:after="80"/>
        <w:jc w:val="both"/>
        <w:rPr>
          <w:color w:val="000000"/>
          <w:szCs w:val="28"/>
        </w:rPr>
      </w:pPr>
      <w:r w:rsidRPr="00522A51">
        <w:rPr>
          <w:rFonts w:ascii="Times New Roman" w:hAnsi="Times New Roman"/>
          <w:b/>
          <w:szCs w:val="28"/>
          <w:lang w:val="vi-VN"/>
        </w:rPr>
        <w:t>2. Yêu cầu</w:t>
      </w:r>
    </w:p>
    <w:p w:rsidR="003E2FFE" w:rsidRPr="003E2FFE" w:rsidRDefault="003E2FFE" w:rsidP="00F96682">
      <w:pPr>
        <w:widowControl w:val="0"/>
        <w:spacing w:before="80" w:after="80"/>
        <w:jc w:val="both"/>
        <w:rPr>
          <w:rStyle w:val="fontstyle01"/>
        </w:rPr>
      </w:pPr>
      <w:r w:rsidRPr="003E2FFE">
        <w:rPr>
          <w:rStyle w:val="fontstyle01"/>
        </w:rPr>
        <w:t>Các hoạt động triển khai phải thiết thực, hiệu quả, có sức lan tỏa rộng rãi</w:t>
      </w:r>
      <w:r w:rsidRPr="003E2FFE">
        <w:rPr>
          <w:rFonts w:ascii="Times New Roman" w:hAnsi="Times New Roman"/>
          <w:color w:val="000000"/>
          <w:szCs w:val="28"/>
        </w:rPr>
        <w:br/>
      </w:r>
      <w:r w:rsidRPr="003E2FFE">
        <w:rPr>
          <w:rStyle w:val="fontstyle01"/>
        </w:rPr>
        <w:t>trong đoàn viên, thanh niên và xã hội; tiếp cận đa dạng các đối tượng thanh niên</w:t>
      </w:r>
      <w:r w:rsidRPr="003E2FFE">
        <w:rPr>
          <w:rFonts w:ascii="Times New Roman" w:hAnsi="Times New Roman"/>
          <w:color w:val="000000"/>
          <w:szCs w:val="28"/>
        </w:rPr>
        <w:br/>
      </w:r>
      <w:r w:rsidRPr="003E2FFE">
        <w:rPr>
          <w:rStyle w:val="fontstyle01"/>
        </w:rPr>
        <w:t>công nhân; đảm bảo có trọng tâm, trọng điểm, phù hợp với thực tiễn tình hình</w:t>
      </w:r>
      <w:r w:rsidRPr="003E2FFE">
        <w:rPr>
          <w:rFonts w:ascii="Times New Roman" w:hAnsi="Times New Roman"/>
          <w:color w:val="000000"/>
          <w:szCs w:val="28"/>
        </w:rPr>
        <w:br/>
      </w:r>
      <w:r w:rsidRPr="003E2FFE">
        <w:rPr>
          <w:rStyle w:val="fontstyle01"/>
        </w:rPr>
        <w:t>ngành, địa phương, đơn vị, doanh nghiệp; với diễn biến tình hình dịch bệnh</w:t>
      </w:r>
      <w:r w:rsidRPr="003E2FFE">
        <w:rPr>
          <w:rFonts w:ascii="Times New Roman" w:hAnsi="Times New Roman"/>
          <w:color w:val="000000"/>
          <w:szCs w:val="28"/>
        </w:rPr>
        <w:br/>
      </w:r>
      <w:r w:rsidRPr="003E2FFE">
        <w:rPr>
          <w:rStyle w:val="fontstyle01"/>
        </w:rPr>
        <w:t>COVID – 19.</w:t>
      </w:r>
    </w:p>
    <w:p w:rsidR="001B61C9" w:rsidRPr="00903DED" w:rsidRDefault="00641CE9" w:rsidP="001B61C9">
      <w:pPr>
        <w:widowControl w:val="0"/>
        <w:spacing w:before="80" w:after="80"/>
        <w:jc w:val="both"/>
        <w:rPr>
          <w:rFonts w:ascii="Times New Roman" w:hAnsi="Times New Roman"/>
          <w:b/>
          <w:szCs w:val="28"/>
          <w:lang w:val="vi-VN"/>
        </w:rPr>
      </w:pPr>
      <w:r w:rsidRPr="00903DED">
        <w:rPr>
          <w:rFonts w:ascii="Times New Roman" w:hAnsi="Times New Roman"/>
          <w:b/>
          <w:szCs w:val="28"/>
          <w:lang w:val="vi-VN"/>
        </w:rPr>
        <w:t>II. NỘI DUNG HOẠT ĐỘNG</w:t>
      </w:r>
    </w:p>
    <w:p w:rsidR="001B61C9" w:rsidRPr="00903DED" w:rsidRDefault="001B61C9" w:rsidP="001B61C9">
      <w:pPr>
        <w:widowControl w:val="0"/>
        <w:spacing w:before="80" w:after="80"/>
        <w:jc w:val="both"/>
        <w:rPr>
          <w:rFonts w:ascii="Times New Roman" w:hAnsi="Times New Roman"/>
          <w:b/>
          <w:bCs/>
          <w:color w:val="000000"/>
          <w:szCs w:val="28"/>
        </w:rPr>
      </w:pPr>
      <w:r w:rsidRPr="00903DED">
        <w:rPr>
          <w:rFonts w:ascii="Times New Roman" w:hAnsi="Times New Roman"/>
          <w:b/>
          <w:bCs/>
          <w:color w:val="000000"/>
          <w:szCs w:val="28"/>
        </w:rPr>
        <w:t>1. Tổ chức các hoạt động tuyên truyền, giáo dục trong thanh niên</w:t>
      </w:r>
      <w:r w:rsidRPr="00903DED">
        <w:rPr>
          <w:rFonts w:ascii="Times New Roman" w:hAnsi="Times New Roman"/>
          <w:b/>
          <w:bCs/>
          <w:color w:val="000000"/>
          <w:szCs w:val="28"/>
        </w:rPr>
        <w:br/>
        <w:t>công nhân</w:t>
      </w:r>
    </w:p>
    <w:p w:rsidR="001B61C9" w:rsidRPr="00B963E4" w:rsidRDefault="001B61C9" w:rsidP="001B61C9">
      <w:pPr>
        <w:widowControl w:val="0"/>
        <w:spacing w:before="80" w:after="80"/>
        <w:jc w:val="both"/>
        <w:rPr>
          <w:rFonts w:ascii="Times New Roman" w:hAnsi="Times New Roman"/>
          <w:b/>
          <w:bCs/>
          <w:color w:val="000000"/>
          <w:szCs w:val="28"/>
        </w:rPr>
      </w:pPr>
      <w:r w:rsidRPr="00B963E4">
        <w:rPr>
          <w:rFonts w:ascii="Times New Roman" w:hAnsi="Times New Roman"/>
          <w:b/>
          <w:bCs/>
          <w:color w:val="000000"/>
          <w:szCs w:val="28"/>
        </w:rPr>
        <w:t>1.1. Nội dung tuyên truyền, giáo dục</w:t>
      </w:r>
    </w:p>
    <w:p w:rsidR="001B61C9" w:rsidRPr="00903DED" w:rsidRDefault="001B61C9" w:rsidP="001B61C9">
      <w:pPr>
        <w:widowControl w:val="0"/>
        <w:spacing w:before="80" w:after="80"/>
        <w:jc w:val="both"/>
        <w:rPr>
          <w:rFonts w:ascii="Times New Roman" w:hAnsi="Times New Roman"/>
          <w:color w:val="000000"/>
          <w:szCs w:val="28"/>
        </w:rPr>
      </w:pPr>
      <w:r w:rsidRPr="00903DED">
        <w:rPr>
          <w:rFonts w:ascii="Times New Roman" w:hAnsi="Times New Roman"/>
          <w:bCs/>
          <w:color w:val="000000"/>
          <w:szCs w:val="28"/>
        </w:rPr>
        <w:t>-</w:t>
      </w:r>
      <w:r w:rsidRPr="00903DED">
        <w:rPr>
          <w:rFonts w:ascii="Times New Roman" w:hAnsi="Times New Roman"/>
          <w:b/>
          <w:bCs/>
          <w:color w:val="000000"/>
          <w:szCs w:val="28"/>
        </w:rPr>
        <w:t xml:space="preserve"> </w:t>
      </w:r>
      <w:r w:rsidRPr="00903DED">
        <w:rPr>
          <w:rFonts w:ascii="Times New Roman" w:hAnsi="Times New Roman"/>
          <w:color w:val="000000"/>
          <w:szCs w:val="28"/>
        </w:rPr>
        <w:t>Tuyên truyền về Nghị quyết Đại hội đại biểu toàn quốc lần thứ XIII của</w:t>
      </w:r>
      <w:r w:rsidRPr="00903DED">
        <w:rPr>
          <w:rFonts w:ascii="Times New Roman" w:hAnsi="Times New Roman"/>
          <w:color w:val="000000"/>
          <w:szCs w:val="28"/>
        </w:rPr>
        <w:br/>
        <w:t>Đảng, Nghị quyết Đại hội Đảng các cấp, trong đó, tập trung tuyên truyền về các</w:t>
      </w:r>
      <w:r w:rsidRPr="00903DED">
        <w:rPr>
          <w:rFonts w:ascii="Times New Roman" w:hAnsi="Times New Roman"/>
          <w:color w:val="000000"/>
          <w:szCs w:val="28"/>
        </w:rPr>
        <w:br/>
      </w:r>
      <w:r w:rsidRPr="00903DED">
        <w:rPr>
          <w:rFonts w:ascii="Times New Roman" w:hAnsi="Times New Roman"/>
          <w:color w:val="000000"/>
          <w:szCs w:val="28"/>
        </w:rPr>
        <w:lastRenderedPageBreak/>
        <w:t>vấn đề liên quan đến phát triển kinh tế, văn hóa, xã hội; phát huy vai trò của giai</w:t>
      </w:r>
      <w:r w:rsidRPr="00903DED">
        <w:rPr>
          <w:rFonts w:ascii="Times New Roman" w:hAnsi="Times New Roman"/>
          <w:color w:val="000000"/>
          <w:szCs w:val="28"/>
        </w:rPr>
        <w:br/>
        <w:t>cấp công nhân trong sự nghiệp công nghiệp hóa, hiện đại hóa và hội nhập quốc tế</w:t>
      </w:r>
      <w:r w:rsidR="00903DED" w:rsidRPr="00903DED">
        <w:rPr>
          <w:rFonts w:ascii="Times New Roman" w:hAnsi="Times New Roman"/>
          <w:color w:val="000000"/>
          <w:szCs w:val="28"/>
        </w:rPr>
        <w:t xml:space="preserve"> </w:t>
      </w:r>
      <w:r w:rsidRPr="00903DED">
        <w:rPr>
          <w:rFonts w:ascii="Times New Roman" w:hAnsi="Times New Roman"/>
          <w:color w:val="000000"/>
          <w:szCs w:val="28"/>
        </w:rPr>
        <w:t>của đất nước.</w:t>
      </w:r>
    </w:p>
    <w:p w:rsidR="001B61C9" w:rsidRPr="00903DED" w:rsidRDefault="001B61C9" w:rsidP="001B61C9">
      <w:pPr>
        <w:widowControl w:val="0"/>
        <w:spacing w:before="80" w:after="80"/>
        <w:jc w:val="both"/>
        <w:rPr>
          <w:rFonts w:ascii="Times New Roman" w:hAnsi="Times New Roman"/>
          <w:color w:val="000000"/>
          <w:szCs w:val="28"/>
        </w:rPr>
      </w:pPr>
      <w:r w:rsidRPr="00903DED">
        <w:rPr>
          <w:rFonts w:ascii="Times New Roman" w:hAnsi="Times New Roman"/>
          <w:color w:val="000000"/>
          <w:szCs w:val="28"/>
        </w:rPr>
        <w:t>- Tuyên truyền về kỷ niệm 136 năm Ngày Quốc tế Lao động (01/5/1886 -</w:t>
      </w:r>
      <w:r w:rsidRPr="00903DED">
        <w:rPr>
          <w:rFonts w:ascii="Times New Roman" w:hAnsi="Times New Roman"/>
          <w:color w:val="000000"/>
          <w:szCs w:val="28"/>
        </w:rPr>
        <w:br/>
        <w:t>01/5/2022), 132 năm ngày sinh Chủ tịch Hồ Chí Minh (19/5/1890 - 19/5/2022).</w:t>
      </w:r>
    </w:p>
    <w:p w:rsidR="001B61C9" w:rsidRPr="00903DED" w:rsidRDefault="001B61C9" w:rsidP="001B61C9">
      <w:pPr>
        <w:widowControl w:val="0"/>
        <w:spacing w:before="80" w:after="80"/>
        <w:jc w:val="both"/>
        <w:rPr>
          <w:rFonts w:ascii="Times New Roman" w:hAnsi="Times New Roman"/>
          <w:color w:val="000000"/>
          <w:szCs w:val="28"/>
        </w:rPr>
      </w:pPr>
      <w:r w:rsidRPr="00903DED">
        <w:rPr>
          <w:rFonts w:ascii="Times New Roman" w:hAnsi="Times New Roman"/>
          <w:color w:val="000000"/>
          <w:szCs w:val="28"/>
        </w:rPr>
        <w:t>- Tuyên truyền về mục đích, ý nghĩa Đại hội Đoàn các cấp, tiến tới Đại hội</w:t>
      </w:r>
      <w:r w:rsidRPr="00903DED">
        <w:rPr>
          <w:rFonts w:ascii="Times New Roman" w:hAnsi="Times New Roman"/>
          <w:color w:val="000000"/>
          <w:szCs w:val="28"/>
        </w:rPr>
        <w:br/>
        <w:t>Đại biểu Đoàn TNCS Hồ Chí Minh toàn quốc lần thứ XII, nhiệm kỳ 2022-2027.</w:t>
      </w:r>
    </w:p>
    <w:p w:rsidR="001B61C9" w:rsidRPr="00903DED" w:rsidRDefault="001B61C9" w:rsidP="001B61C9">
      <w:pPr>
        <w:widowControl w:val="0"/>
        <w:spacing w:before="80" w:after="80"/>
        <w:jc w:val="both"/>
        <w:rPr>
          <w:rFonts w:ascii="Times New Roman" w:hAnsi="Times New Roman"/>
          <w:color w:val="000000"/>
          <w:szCs w:val="28"/>
        </w:rPr>
      </w:pPr>
      <w:r w:rsidRPr="00903DED">
        <w:rPr>
          <w:rFonts w:ascii="Times New Roman" w:hAnsi="Times New Roman"/>
          <w:color w:val="000000"/>
          <w:szCs w:val="28"/>
        </w:rPr>
        <w:t>- Đẩy mạnh tuyên truyền về phòng, chống dịch Covid-19 trong thanh niên</w:t>
      </w:r>
      <w:r w:rsidRPr="00903DED">
        <w:rPr>
          <w:rFonts w:ascii="Times New Roman" w:hAnsi="Times New Roman"/>
          <w:color w:val="000000"/>
          <w:szCs w:val="28"/>
        </w:rPr>
        <w:br/>
        <w:t>công nhân; nâng cao ý thức của thanh niên công nhân trong chủ động phòng ngừa</w:t>
      </w:r>
      <w:r w:rsidRPr="00903DED">
        <w:rPr>
          <w:rFonts w:ascii="Times New Roman" w:hAnsi="Times New Roman"/>
          <w:color w:val="000000"/>
          <w:szCs w:val="28"/>
        </w:rPr>
        <w:br/>
        <w:t>dịch bệnh tại địa phương, nơi làm việc, nơi ở, góp phần đảm bảo ổn định hoạt</w:t>
      </w:r>
      <w:r w:rsidRPr="00903DED">
        <w:rPr>
          <w:rFonts w:ascii="Times New Roman" w:hAnsi="Times New Roman"/>
          <w:color w:val="000000"/>
          <w:szCs w:val="28"/>
        </w:rPr>
        <w:br/>
        <w:t>động của các đơn vị, doanh nghiệp, đảm bảo đời sống, việc làm cho thanh niên</w:t>
      </w:r>
      <w:r w:rsidRPr="00903DED">
        <w:rPr>
          <w:rFonts w:ascii="Times New Roman" w:hAnsi="Times New Roman"/>
          <w:color w:val="000000"/>
          <w:szCs w:val="28"/>
        </w:rPr>
        <w:br/>
        <w:t>công nhân.</w:t>
      </w:r>
    </w:p>
    <w:p w:rsidR="001B61C9" w:rsidRPr="00903DED" w:rsidRDefault="001B61C9" w:rsidP="001B61C9">
      <w:pPr>
        <w:widowControl w:val="0"/>
        <w:spacing w:before="80" w:after="80"/>
        <w:jc w:val="both"/>
        <w:rPr>
          <w:rFonts w:ascii="Times New Roman" w:hAnsi="Times New Roman"/>
          <w:b/>
          <w:bCs/>
          <w:i/>
          <w:iCs/>
          <w:color w:val="000000"/>
          <w:szCs w:val="28"/>
        </w:rPr>
      </w:pPr>
      <w:r w:rsidRPr="00903DED">
        <w:rPr>
          <w:rFonts w:ascii="Times New Roman" w:hAnsi="Times New Roman"/>
          <w:b/>
          <w:bCs/>
          <w:i/>
          <w:iCs/>
          <w:color w:val="000000"/>
          <w:szCs w:val="28"/>
        </w:rPr>
        <w:t>1.2. Hình thức tuyên truyền</w:t>
      </w:r>
    </w:p>
    <w:p w:rsidR="001B61C9" w:rsidRPr="00903DED" w:rsidRDefault="001B61C9" w:rsidP="001B61C9">
      <w:pPr>
        <w:widowControl w:val="0"/>
        <w:spacing w:before="80" w:after="80"/>
        <w:jc w:val="both"/>
        <w:rPr>
          <w:rFonts w:ascii="Times New Roman" w:hAnsi="Times New Roman"/>
          <w:color w:val="000000"/>
          <w:szCs w:val="28"/>
        </w:rPr>
      </w:pPr>
      <w:r w:rsidRPr="00903DED">
        <w:rPr>
          <w:rFonts w:ascii="Times New Roman" w:hAnsi="Times New Roman"/>
          <w:color w:val="000000"/>
          <w:szCs w:val="28"/>
        </w:rPr>
        <w:t>- Tổ chức sinh hoạt chi đoàn, chi hội, các câu lạc bộ, khu lưu trú công nhân</w:t>
      </w:r>
      <w:r w:rsidRPr="00903DED">
        <w:rPr>
          <w:rFonts w:ascii="Times New Roman" w:hAnsi="Times New Roman"/>
          <w:color w:val="000000"/>
          <w:szCs w:val="28"/>
        </w:rPr>
        <w:br/>
        <w:t>của Đoàn, Hội.</w:t>
      </w:r>
    </w:p>
    <w:p w:rsidR="001B61C9" w:rsidRPr="00903DED" w:rsidRDefault="001B61C9" w:rsidP="001B61C9">
      <w:pPr>
        <w:widowControl w:val="0"/>
        <w:spacing w:before="80" w:after="80"/>
        <w:jc w:val="both"/>
        <w:rPr>
          <w:rFonts w:ascii="Times New Roman" w:hAnsi="Times New Roman"/>
          <w:color w:val="000000"/>
          <w:szCs w:val="28"/>
        </w:rPr>
      </w:pPr>
      <w:r w:rsidRPr="00903DED">
        <w:rPr>
          <w:rFonts w:ascii="Times New Roman" w:hAnsi="Times New Roman"/>
          <w:color w:val="000000"/>
          <w:szCs w:val="28"/>
        </w:rPr>
        <w:t>- Tổ chức Hội nghị báo cáo viên, tuyên truyền viên của Đoàn cung cấp</w:t>
      </w:r>
      <w:r w:rsidRPr="00903DED">
        <w:rPr>
          <w:rFonts w:ascii="Times New Roman" w:hAnsi="Times New Roman"/>
          <w:color w:val="000000"/>
          <w:szCs w:val="28"/>
        </w:rPr>
        <w:br/>
        <w:t>thông tin về Đại hội Đoàn các cấp, tiến tới Đại hội Đại biểu Đoàn TNCS Hồ Chí</w:t>
      </w:r>
      <w:r w:rsidRPr="00903DED">
        <w:rPr>
          <w:rFonts w:ascii="Times New Roman" w:hAnsi="Times New Roman"/>
          <w:color w:val="000000"/>
          <w:szCs w:val="28"/>
        </w:rPr>
        <w:br/>
        <w:t>Minh toàn quốc lần thứ XII, nhiệm kỳ 2022-2027.</w:t>
      </w:r>
    </w:p>
    <w:p w:rsidR="001B61C9" w:rsidRPr="00903DED" w:rsidRDefault="001B61C9" w:rsidP="001B61C9">
      <w:pPr>
        <w:widowControl w:val="0"/>
        <w:spacing w:before="80" w:after="80"/>
        <w:jc w:val="both"/>
        <w:rPr>
          <w:rFonts w:ascii="Times New Roman" w:hAnsi="Times New Roman"/>
          <w:color w:val="000000"/>
          <w:szCs w:val="28"/>
        </w:rPr>
      </w:pPr>
      <w:r w:rsidRPr="00903DED">
        <w:rPr>
          <w:rFonts w:ascii="Times New Roman" w:hAnsi="Times New Roman"/>
          <w:color w:val="000000"/>
          <w:szCs w:val="28"/>
        </w:rPr>
        <w:t>- Xây dựng các bộ công cụ tuyên truyền, các sản phẩm truyền thông trên</w:t>
      </w:r>
      <w:r w:rsidRPr="00903DED">
        <w:rPr>
          <w:rFonts w:ascii="Times New Roman" w:hAnsi="Times New Roman"/>
          <w:color w:val="000000"/>
          <w:szCs w:val="28"/>
        </w:rPr>
        <w:br/>
        <w:t>internet, các ứng dụng mạng xã hội, các sản phẩm tuyên truyền trực quan, các ấn phẩm của các cơ quan báo chí, xuất bản của Đoàn, Hội.</w:t>
      </w:r>
    </w:p>
    <w:p w:rsidR="001B61C9" w:rsidRPr="00903DED" w:rsidRDefault="001B61C9" w:rsidP="001B61C9">
      <w:pPr>
        <w:widowControl w:val="0"/>
        <w:spacing w:before="80" w:after="80"/>
        <w:jc w:val="both"/>
        <w:rPr>
          <w:rFonts w:ascii="Times New Roman" w:hAnsi="Times New Roman"/>
          <w:color w:val="000000"/>
          <w:szCs w:val="28"/>
        </w:rPr>
      </w:pPr>
      <w:r w:rsidRPr="00903DED">
        <w:rPr>
          <w:rFonts w:ascii="Times New Roman" w:hAnsi="Times New Roman"/>
          <w:color w:val="000000"/>
          <w:szCs w:val="28"/>
        </w:rPr>
        <w:t>- Tổ chức các hoạt động tư vấn pháp luật, hướng dẫn và hỗ trợ đoàn viên</w:t>
      </w:r>
      <w:proofErr w:type="gramStart"/>
      <w:r w:rsidRPr="00903DED">
        <w:rPr>
          <w:rFonts w:ascii="Times New Roman" w:hAnsi="Times New Roman"/>
          <w:color w:val="000000"/>
          <w:szCs w:val="28"/>
        </w:rPr>
        <w:t>,</w:t>
      </w:r>
      <w:proofErr w:type="gramEnd"/>
      <w:r w:rsidRPr="00903DED">
        <w:rPr>
          <w:rFonts w:ascii="Times New Roman" w:hAnsi="Times New Roman"/>
          <w:color w:val="000000"/>
          <w:szCs w:val="28"/>
        </w:rPr>
        <w:br/>
        <w:t>hội viên, thanh niên công nhân tiếp cận, sử dụng các hình thức trợ giúp pháp lý,</w:t>
      </w:r>
      <w:r w:rsidRPr="00903DED">
        <w:rPr>
          <w:rFonts w:ascii="Times New Roman" w:hAnsi="Times New Roman"/>
          <w:color w:val="000000"/>
          <w:szCs w:val="28"/>
        </w:rPr>
        <w:br/>
        <w:t>dịch vụ pháp luật, thực hiện các thủ tục hành chính; phối hợp xây dựng các tổ tư vấn pháp luật miễn phí cho thanh niên công nhân.</w:t>
      </w:r>
    </w:p>
    <w:p w:rsidR="00903DED" w:rsidRDefault="001B61C9" w:rsidP="00903DED">
      <w:pPr>
        <w:widowControl w:val="0"/>
        <w:spacing w:before="80" w:after="80"/>
        <w:jc w:val="both"/>
        <w:rPr>
          <w:rFonts w:ascii="Times New Roman" w:hAnsi="Times New Roman"/>
          <w:color w:val="000000"/>
          <w:szCs w:val="28"/>
        </w:rPr>
      </w:pPr>
      <w:r w:rsidRPr="00903DED">
        <w:rPr>
          <w:rFonts w:ascii="Times New Roman" w:hAnsi="Times New Roman"/>
          <w:color w:val="000000"/>
          <w:szCs w:val="28"/>
        </w:rPr>
        <w:t xml:space="preserve">- Tăng cường nắm bắt diễn biến tư tưởng trong thanh niên công nhân; củng cố và phát triển đội </w:t>
      </w:r>
      <w:proofErr w:type="gramStart"/>
      <w:r w:rsidRPr="00903DED">
        <w:rPr>
          <w:rFonts w:ascii="Times New Roman" w:hAnsi="Times New Roman"/>
          <w:color w:val="000000"/>
          <w:szCs w:val="28"/>
        </w:rPr>
        <w:t>ngũ</w:t>
      </w:r>
      <w:proofErr w:type="gramEnd"/>
      <w:r w:rsidRPr="00903DED">
        <w:rPr>
          <w:rFonts w:ascii="Times New Roman" w:hAnsi="Times New Roman"/>
          <w:color w:val="000000"/>
          <w:szCs w:val="28"/>
        </w:rPr>
        <w:t xml:space="preserve"> cộng tác viên, lực lượng cốt cán trong nắm bắt tình hình tư tưởng thanh niên công nhân, tập trung trong thanh niên công nhân tại các doanh nghiệp ngoài khu vực nhà nước.</w:t>
      </w:r>
      <w:r w:rsidRPr="00903DED">
        <w:rPr>
          <w:rFonts w:ascii="Times New Roman" w:hAnsi="Times New Roman"/>
        </w:rPr>
        <w:t xml:space="preserve"> </w:t>
      </w:r>
    </w:p>
    <w:p w:rsidR="00903DED" w:rsidRPr="00D978BF" w:rsidRDefault="00903DED" w:rsidP="00903DED">
      <w:pPr>
        <w:widowControl w:val="0"/>
        <w:spacing w:before="80" w:after="80"/>
        <w:jc w:val="both"/>
        <w:rPr>
          <w:rFonts w:ascii="Times New Roman" w:hAnsi="Times New Roman"/>
          <w:b/>
          <w:bCs/>
          <w:color w:val="000000"/>
          <w:szCs w:val="28"/>
        </w:rPr>
      </w:pPr>
      <w:r w:rsidRPr="00D978BF">
        <w:rPr>
          <w:rFonts w:ascii="Times New Roman" w:hAnsi="Times New Roman"/>
          <w:b/>
          <w:bCs/>
          <w:color w:val="000000"/>
          <w:szCs w:val="28"/>
        </w:rPr>
        <w:t>2. Phát huy tinh thần xung kích, tình nguyện, sáng tạo trong thanh niên công nhân; chăm lo đời sống vật chất, tinh thần cho thanh niên công nhân</w:t>
      </w:r>
    </w:p>
    <w:p w:rsidR="00903DED" w:rsidRPr="00D978BF" w:rsidRDefault="00903DED" w:rsidP="00903DED">
      <w:pPr>
        <w:widowControl w:val="0"/>
        <w:spacing w:before="80" w:after="80"/>
        <w:jc w:val="both"/>
        <w:rPr>
          <w:rFonts w:ascii="Times New Roman" w:hAnsi="Times New Roman"/>
          <w:b/>
          <w:bCs/>
          <w:i/>
          <w:iCs/>
          <w:color w:val="000000"/>
          <w:szCs w:val="28"/>
        </w:rPr>
      </w:pPr>
      <w:r w:rsidRPr="00D978BF">
        <w:rPr>
          <w:rFonts w:ascii="Times New Roman" w:hAnsi="Times New Roman"/>
          <w:b/>
          <w:bCs/>
          <w:i/>
          <w:iCs/>
          <w:color w:val="000000"/>
          <w:szCs w:val="28"/>
        </w:rPr>
        <w:t>2.1. Nội dung, hình thức tổ chức</w:t>
      </w:r>
    </w:p>
    <w:p w:rsidR="00903DED" w:rsidRPr="00D978BF" w:rsidRDefault="00903DED" w:rsidP="00903DED">
      <w:pPr>
        <w:widowControl w:val="0"/>
        <w:spacing w:before="80" w:after="80"/>
        <w:jc w:val="both"/>
        <w:rPr>
          <w:rFonts w:ascii="Times New Roman" w:hAnsi="Times New Roman"/>
          <w:color w:val="000000"/>
          <w:szCs w:val="28"/>
        </w:rPr>
      </w:pPr>
      <w:r w:rsidRPr="00D978BF">
        <w:rPr>
          <w:rFonts w:ascii="Times New Roman" w:hAnsi="Times New Roman"/>
          <w:color w:val="000000"/>
          <w:szCs w:val="28"/>
        </w:rPr>
        <w:t>- Tổ chức hộ</w:t>
      </w:r>
      <w:r w:rsidR="004151D6">
        <w:rPr>
          <w:rFonts w:ascii="Times New Roman" w:hAnsi="Times New Roman"/>
          <w:color w:val="000000"/>
          <w:szCs w:val="28"/>
        </w:rPr>
        <w:t>i thả</w:t>
      </w:r>
      <w:r w:rsidRPr="00D978BF">
        <w:rPr>
          <w:rFonts w:ascii="Times New Roman" w:hAnsi="Times New Roman"/>
          <w:color w:val="000000"/>
          <w:szCs w:val="28"/>
        </w:rPr>
        <w:t>o kỹ thuật sáng tạo trong thanh niên công nhân; các cuộc</w:t>
      </w:r>
      <w:r w:rsidRPr="00D978BF">
        <w:rPr>
          <w:rFonts w:ascii="Times New Roman" w:hAnsi="Times New Roman"/>
          <w:color w:val="000000"/>
          <w:szCs w:val="28"/>
        </w:rPr>
        <w:br/>
        <w:t>thi tay nghề, nâng cao trình độ chuyên môn nghiệp vụ; tập huấn, trao đổi về kiến</w:t>
      </w:r>
      <w:r w:rsidRPr="00D978BF">
        <w:rPr>
          <w:rFonts w:ascii="Times New Roman" w:hAnsi="Times New Roman"/>
          <w:color w:val="000000"/>
          <w:szCs w:val="28"/>
        </w:rPr>
        <w:br/>
        <w:t>thức về khoa học kỹ thuật, công nghệ hiện đại, ứng dụng thành quả của cuộc cách mạng công nghiệp lần thứ 4 vào hoạt động sản xuất, kinh doanh.</w:t>
      </w:r>
    </w:p>
    <w:p w:rsidR="00903DED" w:rsidRPr="00D978BF" w:rsidRDefault="00903DED" w:rsidP="00903DED">
      <w:pPr>
        <w:widowControl w:val="0"/>
        <w:spacing w:before="80" w:after="80"/>
        <w:jc w:val="both"/>
        <w:rPr>
          <w:rFonts w:ascii="Times New Roman" w:hAnsi="Times New Roman"/>
          <w:color w:val="000000"/>
          <w:szCs w:val="28"/>
        </w:rPr>
      </w:pPr>
      <w:r w:rsidRPr="00D978BF">
        <w:rPr>
          <w:rFonts w:ascii="Times New Roman" w:hAnsi="Times New Roman"/>
          <w:color w:val="000000"/>
          <w:szCs w:val="28"/>
        </w:rPr>
        <w:t>- Thực hiện các công trình thanh niên, phần việc thanh niên đề xuất sáng</w:t>
      </w:r>
      <w:r w:rsidRPr="00D978BF">
        <w:rPr>
          <w:rFonts w:ascii="Times New Roman" w:hAnsi="Times New Roman"/>
          <w:color w:val="000000"/>
          <w:szCs w:val="28"/>
        </w:rPr>
        <w:br/>
        <w:t>kiến cải tiến, ứng dụng khoa học kỹ thuật vào sản xuất, kinh doanh; nghiên cứu</w:t>
      </w:r>
      <w:r w:rsidRPr="00D978BF">
        <w:rPr>
          <w:rFonts w:ascii="Times New Roman" w:hAnsi="Times New Roman"/>
          <w:color w:val="000000"/>
          <w:szCs w:val="28"/>
        </w:rPr>
        <w:br/>
        <w:t>thiết kế thay đổi mẫu mã, kiểu dáng, tiết kiệm về thời gian, nguyên, nhiên vật liệu, góp phần nâng cao chất lượng sản phẩm, hiệu quả sản xuất, kinh doanh của doanh nghiệp, đơn vị.</w:t>
      </w:r>
    </w:p>
    <w:p w:rsidR="00903DED" w:rsidRPr="00D978BF" w:rsidRDefault="00903DED" w:rsidP="00903DED">
      <w:pPr>
        <w:widowControl w:val="0"/>
        <w:spacing w:before="80" w:after="80"/>
        <w:jc w:val="both"/>
        <w:rPr>
          <w:rFonts w:ascii="Times New Roman" w:hAnsi="Times New Roman"/>
          <w:color w:val="000000"/>
          <w:szCs w:val="28"/>
        </w:rPr>
      </w:pPr>
      <w:r w:rsidRPr="00D978BF">
        <w:rPr>
          <w:rFonts w:ascii="Times New Roman" w:hAnsi="Times New Roman"/>
          <w:color w:val="000000"/>
          <w:szCs w:val="28"/>
        </w:rPr>
        <w:lastRenderedPageBreak/>
        <w:t>- Tổ chức các hoạt động văn hóa, văn nghệ, giao lưu thể dục, thể thao tại</w:t>
      </w:r>
      <w:r w:rsidRPr="00D978BF">
        <w:rPr>
          <w:rFonts w:ascii="Times New Roman" w:hAnsi="Times New Roman"/>
          <w:color w:val="000000"/>
          <w:szCs w:val="28"/>
        </w:rPr>
        <w:br/>
        <w:t>các khu chế xuất, khu công nghiệp, khu lưu trú; tư vấn, chăm sóc sức khỏe sinh</w:t>
      </w:r>
      <w:r w:rsidRPr="00D978BF">
        <w:rPr>
          <w:rFonts w:ascii="Times New Roman" w:hAnsi="Times New Roman"/>
          <w:color w:val="000000"/>
          <w:szCs w:val="28"/>
        </w:rPr>
        <w:br/>
        <w:t>sản; tư vấn, truyền thông dinh dưỡng, khám, chữa bệnh và cấp thuốc miễn phí cho thanh niên công nhân, gia đình và con em công nhân có hoàn cảnh khó khăn.</w:t>
      </w:r>
    </w:p>
    <w:p w:rsidR="00903DED" w:rsidRPr="00D978BF" w:rsidRDefault="00903DED" w:rsidP="00903DED">
      <w:pPr>
        <w:widowControl w:val="0"/>
        <w:spacing w:before="80" w:after="80"/>
        <w:jc w:val="both"/>
        <w:rPr>
          <w:rFonts w:ascii="Times New Roman" w:hAnsi="Times New Roman"/>
          <w:color w:val="000000"/>
          <w:szCs w:val="28"/>
        </w:rPr>
      </w:pPr>
      <w:r w:rsidRPr="00D978BF">
        <w:rPr>
          <w:rFonts w:ascii="Times New Roman" w:hAnsi="Times New Roman"/>
          <w:color w:val="000000"/>
          <w:szCs w:val="28"/>
        </w:rPr>
        <w:t>- Triển khai các chương trình hỗ trợ, đồng hành với thanh niên công nhân</w:t>
      </w:r>
      <w:r w:rsidRPr="00D978BF">
        <w:rPr>
          <w:rFonts w:ascii="Times New Roman" w:hAnsi="Times New Roman"/>
          <w:color w:val="000000"/>
          <w:szCs w:val="28"/>
        </w:rPr>
        <w:br/>
        <w:t>bị ảnh hưởng bởi dịch bệnh Covid-19, tập trung với đối tượng thanh niên công</w:t>
      </w:r>
      <w:r w:rsidRPr="00D978BF">
        <w:rPr>
          <w:rFonts w:ascii="Times New Roman" w:hAnsi="Times New Roman"/>
          <w:color w:val="000000"/>
          <w:szCs w:val="28"/>
        </w:rPr>
        <w:br/>
        <w:t>nhân là F0 như hỗ trợ hoạt động mua thuốc, vật tư y tế, lương thực, thực phẩm, tư vấn sức khỏe tinh thần, tâm lý trong và sau điều trị; hướng dẫn, hỗ trợ các hoạt động luyện tập phục hồi chức năng, tăng cường sức khỏe thể chất; cung cấp các kiến thức về phòng, chống dịch COVID-19, hỗ trợ liên lạc với nhân viên y tế, cấp cứu kịp thời tại các cơ sở thu dung, điều trị COVID-19 trên địa bàn; đẩy mạnh các hoạt động bán hàng bình ổn giá, phiên chợ thanh niên công nhân tại các khu công nghiệp, khu chế xuất trên địa bàn; hỗ trợ thanh niên công nhân mất việc đột xuất, gặp tai nạn lao động…</w:t>
      </w:r>
    </w:p>
    <w:p w:rsidR="00A51469" w:rsidRPr="00D978BF" w:rsidRDefault="00903DED" w:rsidP="00903DED">
      <w:pPr>
        <w:widowControl w:val="0"/>
        <w:spacing w:before="80" w:after="80"/>
        <w:jc w:val="both"/>
        <w:rPr>
          <w:rFonts w:ascii="Times New Roman" w:hAnsi="Times New Roman"/>
          <w:b/>
          <w:bCs/>
          <w:i/>
          <w:iCs/>
          <w:color w:val="000000"/>
          <w:szCs w:val="28"/>
        </w:rPr>
      </w:pPr>
      <w:r w:rsidRPr="00D978BF">
        <w:rPr>
          <w:rFonts w:ascii="Times New Roman" w:hAnsi="Times New Roman"/>
          <w:b/>
          <w:bCs/>
          <w:i/>
          <w:iCs/>
          <w:color w:val="000000"/>
          <w:szCs w:val="28"/>
        </w:rPr>
        <w:t xml:space="preserve">2.2. Một số hoạt động </w:t>
      </w:r>
      <w:r w:rsidR="00B963E4">
        <w:rPr>
          <w:rFonts w:ascii="Times New Roman" w:hAnsi="Times New Roman"/>
          <w:b/>
          <w:bCs/>
          <w:i/>
          <w:iCs/>
          <w:color w:val="000000"/>
          <w:szCs w:val="28"/>
        </w:rPr>
        <w:t>cấp tỉnh</w:t>
      </w:r>
    </w:p>
    <w:p w:rsidR="00A51469" w:rsidRPr="00D978BF" w:rsidRDefault="00903DED" w:rsidP="00903DED">
      <w:pPr>
        <w:widowControl w:val="0"/>
        <w:spacing w:before="80" w:after="80"/>
        <w:jc w:val="both"/>
        <w:rPr>
          <w:rFonts w:ascii="Times New Roman" w:hAnsi="Times New Roman"/>
          <w:i/>
          <w:iCs/>
          <w:color w:val="000000"/>
          <w:szCs w:val="28"/>
        </w:rPr>
      </w:pPr>
      <w:r w:rsidRPr="00D978BF">
        <w:rPr>
          <w:rFonts w:ascii="Times New Roman" w:hAnsi="Times New Roman"/>
          <w:i/>
          <w:iCs/>
          <w:color w:val="000000"/>
          <w:szCs w:val="28"/>
        </w:rPr>
        <w:t>2.2.1.</w:t>
      </w:r>
      <w:r w:rsidR="00D978BF">
        <w:rPr>
          <w:rFonts w:ascii="Times New Roman" w:hAnsi="Times New Roman"/>
          <w:i/>
          <w:iCs/>
          <w:color w:val="000000"/>
          <w:szCs w:val="28"/>
        </w:rPr>
        <w:t xml:space="preserve"> </w:t>
      </w:r>
      <w:r w:rsidRPr="00D978BF">
        <w:rPr>
          <w:rFonts w:ascii="Times New Roman" w:hAnsi="Times New Roman"/>
          <w:i/>
          <w:iCs/>
          <w:color w:val="000000"/>
          <w:szCs w:val="28"/>
        </w:rPr>
        <w:t xml:space="preserve">Tổ chức </w:t>
      </w:r>
      <w:r w:rsidR="00E208FB">
        <w:rPr>
          <w:rFonts w:ascii="Times New Roman" w:hAnsi="Times New Roman"/>
          <w:i/>
          <w:iCs/>
          <w:color w:val="000000"/>
          <w:szCs w:val="28"/>
        </w:rPr>
        <w:t>Ngày hội thanh niên công nhân tỉnh Sơn La năm 2022</w:t>
      </w:r>
    </w:p>
    <w:p w:rsidR="00A51469" w:rsidRPr="00D978BF" w:rsidRDefault="00903DED" w:rsidP="00903DED">
      <w:pPr>
        <w:widowControl w:val="0"/>
        <w:spacing w:before="80" w:after="80"/>
        <w:jc w:val="both"/>
        <w:rPr>
          <w:rFonts w:ascii="Times New Roman" w:hAnsi="Times New Roman"/>
          <w:color w:val="000000"/>
          <w:szCs w:val="28"/>
        </w:rPr>
      </w:pPr>
      <w:r w:rsidRPr="00E208FB">
        <w:rPr>
          <w:rFonts w:ascii="Times New Roman" w:hAnsi="Times New Roman"/>
          <w:iCs/>
          <w:color w:val="000000"/>
          <w:szCs w:val="28"/>
        </w:rPr>
        <w:t>-</w:t>
      </w:r>
      <w:r w:rsidRPr="00D978BF">
        <w:rPr>
          <w:rFonts w:ascii="Times New Roman" w:hAnsi="Times New Roman"/>
          <w:i/>
          <w:iCs/>
          <w:color w:val="000000"/>
          <w:szCs w:val="28"/>
        </w:rPr>
        <w:t xml:space="preserve"> Thời gian: </w:t>
      </w:r>
      <w:r w:rsidR="00E208FB">
        <w:rPr>
          <w:rFonts w:ascii="Times New Roman" w:hAnsi="Times New Roman"/>
          <w:color w:val="000000"/>
          <w:szCs w:val="28"/>
        </w:rPr>
        <w:t xml:space="preserve">Dự kiến </w:t>
      </w:r>
      <w:r w:rsidR="00A604A0">
        <w:rPr>
          <w:rFonts w:ascii="Times New Roman" w:hAnsi="Times New Roman"/>
          <w:color w:val="000000"/>
          <w:szCs w:val="28"/>
        </w:rPr>
        <w:t xml:space="preserve">ngày </w:t>
      </w:r>
      <w:r w:rsidR="00E63542">
        <w:rPr>
          <w:rFonts w:ascii="Times New Roman" w:hAnsi="Times New Roman"/>
          <w:color w:val="000000"/>
          <w:szCs w:val="28"/>
        </w:rPr>
        <w:t>30</w:t>
      </w:r>
      <w:r w:rsidR="00A604A0">
        <w:rPr>
          <w:rFonts w:ascii="Times New Roman" w:hAnsi="Times New Roman"/>
          <w:color w:val="000000"/>
          <w:szCs w:val="28"/>
        </w:rPr>
        <w:t>/5/2022.</w:t>
      </w:r>
    </w:p>
    <w:p w:rsidR="00E75C37" w:rsidRDefault="00903DED" w:rsidP="00903DED">
      <w:pPr>
        <w:widowControl w:val="0"/>
        <w:spacing w:before="80" w:after="80"/>
        <w:jc w:val="both"/>
        <w:rPr>
          <w:rFonts w:ascii="Times New Roman" w:hAnsi="Times New Roman"/>
          <w:color w:val="000000"/>
          <w:szCs w:val="28"/>
        </w:rPr>
      </w:pPr>
      <w:r w:rsidRPr="00E75C37">
        <w:rPr>
          <w:rFonts w:ascii="Times New Roman" w:hAnsi="Times New Roman"/>
          <w:iCs/>
          <w:color w:val="000000"/>
          <w:szCs w:val="28"/>
        </w:rPr>
        <w:t>-</w:t>
      </w:r>
      <w:r w:rsidRPr="00D978BF">
        <w:rPr>
          <w:rFonts w:ascii="Times New Roman" w:hAnsi="Times New Roman"/>
          <w:i/>
          <w:iCs/>
          <w:color w:val="000000"/>
          <w:szCs w:val="28"/>
        </w:rPr>
        <w:t xml:space="preserve"> Địa điểm: </w:t>
      </w:r>
      <w:r w:rsidR="00E75C37">
        <w:rPr>
          <w:rFonts w:ascii="Times New Roman" w:hAnsi="Times New Roman"/>
          <w:color w:val="000000"/>
          <w:szCs w:val="28"/>
        </w:rPr>
        <w:t>Dự kiến tại Công ty cổ phần mía đường Sơn La.</w:t>
      </w:r>
    </w:p>
    <w:p w:rsidR="00A604A0" w:rsidRPr="00D978BF" w:rsidRDefault="00A604A0" w:rsidP="00A604A0">
      <w:pPr>
        <w:widowControl w:val="0"/>
        <w:spacing w:before="80" w:after="80"/>
        <w:jc w:val="both"/>
        <w:rPr>
          <w:rFonts w:ascii="Times New Roman" w:hAnsi="Times New Roman"/>
          <w:i/>
          <w:iCs/>
          <w:color w:val="000000"/>
          <w:szCs w:val="28"/>
        </w:rPr>
      </w:pPr>
      <w:r w:rsidRPr="00A604A0">
        <w:rPr>
          <w:rFonts w:ascii="Times New Roman" w:hAnsi="Times New Roman"/>
          <w:iCs/>
          <w:color w:val="000000"/>
          <w:szCs w:val="28"/>
        </w:rPr>
        <w:t>-</w:t>
      </w:r>
      <w:r w:rsidRPr="00D978BF">
        <w:rPr>
          <w:rFonts w:ascii="Times New Roman" w:hAnsi="Times New Roman"/>
          <w:i/>
          <w:iCs/>
          <w:color w:val="000000"/>
          <w:szCs w:val="28"/>
        </w:rPr>
        <w:t xml:space="preserve"> Nội dung chính:</w:t>
      </w:r>
    </w:p>
    <w:p w:rsidR="00A604A0" w:rsidRPr="00D978BF" w:rsidRDefault="00A604A0" w:rsidP="00A604A0">
      <w:pPr>
        <w:widowControl w:val="0"/>
        <w:spacing w:before="80" w:after="80"/>
        <w:jc w:val="both"/>
        <w:rPr>
          <w:rFonts w:ascii="Times New Roman" w:hAnsi="Times New Roman"/>
          <w:color w:val="000000"/>
          <w:szCs w:val="28"/>
        </w:rPr>
      </w:pPr>
      <w:r w:rsidRPr="00D978BF">
        <w:rPr>
          <w:rFonts w:ascii="Times New Roman" w:hAnsi="Times New Roman"/>
          <w:color w:val="000000"/>
          <w:szCs w:val="28"/>
        </w:rPr>
        <w:t>+ Tổ chức tuyên truyền về Luật thanh niên, các chính sách Bảo hiểm xã</w:t>
      </w:r>
      <w:r w:rsidRPr="00D978BF">
        <w:rPr>
          <w:rFonts w:ascii="Times New Roman" w:hAnsi="Times New Roman"/>
          <w:color w:val="000000"/>
          <w:szCs w:val="28"/>
        </w:rPr>
        <w:br/>
        <w:t>hội, bảo hiểm thất nghiệp, bảo hiểm y tế cho thanh niên công nhân.</w:t>
      </w:r>
    </w:p>
    <w:p w:rsidR="00A604A0" w:rsidRPr="00D978BF" w:rsidRDefault="00A604A0" w:rsidP="00A604A0">
      <w:pPr>
        <w:widowControl w:val="0"/>
        <w:spacing w:before="80" w:after="80"/>
        <w:jc w:val="both"/>
        <w:rPr>
          <w:rFonts w:ascii="Times New Roman" w:hAnsi="Times New Roman"/>
          <w:color w:val="000000"/>
          <w:szCs w:val="28"/>
        </w:rPr>
      </w:pPr>
      <w:r w:rsidRPr="00D978BF">
        <w:rPr>
          <w:rFonts w:ascii="Times New Roman" w:hAnsi="Times New Roman"/>
          <w:color w:val="000000"/>
          <w:szCs w:val="28"/>
        </w:rPr>
        <w:t>+ Tổ chức các hoạt động thăm, tặng quà cho thanh niên công nhân có hoàn</w:t>
      </w:r>
      <w:r w:rsidRPr="00D978BF">
        <w:rPr>
          <w:rFonts w:ascii="Times New Roman" w:hAnsi="Times New Roman"/>
          <w:color w:val="000000"/>
          <w:szCs w:val="28"/>
        </w:rPr>
        <w:br/>
        <w:t>cảnh khó khăn, bị ảnh hưởng bởi dịch bệnh Covid 19.</w:t>
      </w:r>
    </w:p>
    <w:p w:rsidR="00A604A0" w:rsidRDefault="00A604A0" w:rsidP="00A604A0">
      <w:pPr>
        <w:widowControl w:val="0"/>
        <w:spacing w:before="80" w:after="80"/>
        <w:jc w:val="both"/>
        <w:rPr>
          <w:rFonts w:ascii="Times New Roman" w:hAnsi="Times New Roman"/>
          <w:color w:val="000000"/>
          <w:szCs w:val="28"/>
        </w:rPr>
      </w:pPr>
      <w:r w:rsidRPr="00D978BF">
        <w:rPr>
          <w:rFonts w:ascii="Times New Roman" w:hAnsi="Times New Roman"/>
          <w:color w:val="000000"/>
          <w:szCs w:val="28"/>
        </w:rPr>
        <w:t xml:space="preserve">+ Tổ chức </w:t>
      </w:r>
      <w:r w:rsidR="007331B1">
        <w:rPr>
          <w:rFonts w:ascii="Times New Roman" w:hAnsi="Times New Roman"/>
          <w:color w:val="000000"/>
          <w:szCs w:val="28"/>
        </w:rPr>
        <w:t>giao lưu văn nghệ, thể thao</w:t>
      </w:r>
      <w:r w:rsidRPr="00D978BF">
        <w:rPr>
          <w:rFonts w:ascii="Times New Roman" w:hAnsi="Times New Roman"/>
          <w:color w:val="000000"/>
          <w:szCs w:val="28"/>
        </w:rPr>
        <w:t>.</w:t>
      </w:r>
    </w:p>
    <w:p w:rsidR="009D5180" w:rsidRDefault="009D5180" w:rsidP="00A604A0">
      <w:pPr>
        <w:widowControl w:val="0"/>
        <w:spacing w:before="80" w:after="80"/>
        <w:jc w:val="both"/>
        <w:rPr>
          <w:rFonts w:ascii="Times New Roman" w:hAnsi="Times New Roman"/>
          <w:color w:val="000000"/>
          <w:szCs w:val="28"/>
        </w:rPr>
      </w:pPr>
      <w:r>
        <w:rPr>
          <w:rFonts w:ascii="Times New Roman" w:hAnsi="Times New Roman"/>
          <w:color w:val="000000"/>
          <w:szCs w:val="28"/>
        </w:rPr>
        <w:t>+ Tổ chức khám, tư vấn, phát thuốc miễn phí cho thanh niên công nhân.</w:t>
      </w:r>
    </w:p>
    <w:p w:rsidR="009D5180" w:rsidRPr="00D978BF" w:rsidRDefault="009D5180" w:rsidP="00A604A0">
      <w:pPr>
        <w:widowControl w:val="0"/>
        <w:spacing w:before="80" w:after="80"/>
        <w:jc w:val="both"/>
        <w:rPr>
          <w:rFonts w:ascii="Times New Roman" w:hAnsi="Times New Roman"/>
          <w:color w:val="000000"/>
          <w:szCs w:val="28"/>
        </w:rPr>
      </w:pPr>
      <w:r>
        <w:rPr>
          <w:rFonts w:ascii="Times New Roman" w:hAnsi="Times New Roman"/>
          <w:color w:val="000000"/>
          <w:szCs w:val="28"/>
        </w:rPr>
        <w:t>+ Tổ chức cắt tóc miễn phí</w:t>
      </w:r>
      <w:r w:rsidR="005E726E" w:rsidRPr="005E726E">
        <w:rPr>
          <w:rFonts w:ascii="Times New Roman" w:hAnsi="Times New Roman"/>
          <w:color w:val="000000"/>
          <w:szCs w:val="28"/>
        </w:rPr>
        <w:t xml:space="preserve"> </w:t>
      </w:r>
      <w:r w:rsidR="005E726E">
        <w:rPr>
          <w:rFonts w:ascii="Times New Roman" w:hAnsi="Times New Roman"/>
          <w:color w:val="000000"/>
          <w:szCs w:val="28"/>
        </w:rPr>
        <w:t>cho thanh niên công nhân và con em thanh niên công nhân</w:t>
      </w:r>
      <w:r>
        <w:rPr>
          <w:rFonts w:ascii="Times New Roman" w:hAnsi="Times New Roman"/>
          <w:color w:val="000000"/>
          <w:szCs w:val="28"/>
        </w:rPr>
        <w:t>.</w:t>
      </w:r>
    </w:p>
    <w:p w:rsidR="00A604A0" w:rsidRPr="00A604A0" w:rsidRDefault="00A604A0" w:rsidP="00A604A0">
      <w:pPr>
        <w:widowControl w:val="0"/>
        <w:spacing w:before="80" w:after="80"/>
        <w:jc w:val="both"/>
        <w:rPr>
          <w:rFonts w:ascii="Times New Roman Italic" w:hAnsi="Times New Roman Italic"/>
          <w:i/>
          <w:spacing w:val="-6"/>
          <w:szCs w:val="28"/>
        </w:rPr>
      </w:pPr>
      <w:r w:rsidRPr="00A604A0">
        <w:rPr>
          <w:rFonts w:ascii="Times New Roman Italic" w:hAnsi="Times New Roman Italic"/>
          <w:i/>
          <w:color w:val="000000"/>
          <w:spacing w:val="-6"/>
          <w:szCs w:val="28"/>
        </w:rPr>
        <w:t xml:space="preserve">2.2.2. Tổ chức các sàn giao dịch việc làm cho thanh niên công nhân thất nghiệp </w:t>
      </w:r>
    </w:p>
    <w:p w:rsidR="007331B1" w:rsidRPr="00D978BF" w:rsidRDefault="007331B1" w:rsidP="007331B1">
      <w:pPr>
        <w:widowControl w:val="0"/>
        <w:spacing w:before="80" w:after="80"/>
        <w:jc w:val="both"/>
        <w:rPr>
          <w:rFonts w:ascii="Times New Roman" w:hAnsi="Times New Roman"/>
          <w:color w:val="000000"/>
          <w:szCs w:val="28"/>
        </w:rPr>
      </w:pPr>
      <w:r w:rsidRPr="00E208FB">
        <w:rPr>
          <w:rFonts w:ascii="Times New Roman" w:hAnsi="Times New Roman"/>
          <w:iCs/>
          <w:color w:val="000000"/>
          <w:szCs w:val="28"/>
        </w:rPr>
        <w:t>-</w:t>
      </w:r>
      <w:r w:rsidRPr="00D978BF">
        <w:rPr>
          <w:rFonts w:ascii="Times New Roman" w:hAnsi="Times New Roman"/>
          <w:i/>
          <w:iCs/>
          <w:color w:val="000000"/>
          <w:szCs w:val="28"/>
        </w:rPr>
        <w:t xml:space="preserve"> Thời gian: </w:t>
      </w:r>
      <w:r w:rsidR="00E63542">
        <w:rPr>
          <w:rFonts w:ascii="Times New Roman" w:hAnsi="Times New Roman"/>
          <w:color w:val="000000"/>
          <w:szCs w:val="28"/>
        </w:rPr>
        <w:t>Dự kiến ngày 30</w:t>
      </w:r>
      <w:r>
        <w:rPr>
          <w:rFonts w:ascii="Times New Roman" w:hAnsi="Times New Roman"/>
          <w:color w:val="000000"/>
          <w:szCs w:val="28"/>
        </w:rPr>
        <w:t>/5/2022.</w:t>
      </w:r>
    </w:p>
    <w:p w:rsidR="007331B1" w:rsidRDefault="007331B1" w:rsidP="007331B1">
      <w:pPr>
        <w:widowControl w:val="0"/>
        <w:spacing w:before="80" w:after="80"/>
        <w:jc w:val="both"/>
        <w:rPr>
          <w:rFonts w:ascii="Times New Roman" w:hAnsi="Times New Roman"/>
          <w:color w:val="000000"/>
          <w:szCs w:val="28"/>
        </w:rPr>
      </w:pPr>
      <w:r w:rsidRPr="00E75C37">
        <w:rPr>
          <w:rFonts w:ascii="Times New Roman" w:hAnsi="Times New Roman"/>
          <w:iCs/>
          <w:color w:val="000000"/>
          <w:szCs w:val="28"/>
        </w:rPr>
        <w:t>-</w:t>
      </w:r>
      <w:r w:rsidRPr="00D978BF">
        <w:rPr>
          <w:rFonts w:ascii="Times New Roman" w:hAnsi="Times New Roman"/>
          <w:i/>
          <w:iCs/>
          <w:color w:val="000000"/>
          <w:szCs w:val="28"/>
        </w:rPr>
        <w:t xml:space="preserve"> Địa điểm: </w:t>
      </w:r>
      <w:r>
        <w:rPr>
          <w:rFonts w:ascii="Times New Roman" w:hAnsi="Times New Roman"/>
          <w:color w:val="000000"/>
          <w:szCs w:val="28"/>
        </w:rPr>
        <w:t>Dự kiến tại Công ty cổ phần mía đường Sơn La.</w:t>
      </w:r>
    </w:p>
    <w:p w:rsidR="007331B1" w:rsidRPr="00D978BF" w:rsidRDefault="007331B1" w:rsidP="007331B1">
      <w:pPr>
        <w:widowControl w:val="0"/>
        <w:spacing w:before="80" w:after="80"/>
        <w:jc w:val="both"/>
        <w:rPr>
          <w:rFonts w:ascii="Times New Roman" w:hAnsi="Times New Roman"/>
          <w:i/>
          <w:iCs/>
          <w:color w:val="000000"/>
          <w:szCs w:val="28"/>
        </w:rPr>
      </w:pPr>
      <w:r w:rsidRPr="00A604A0">
        <w:rPr>
          <w:rFonts w:ascii="Times New Roman" w:hAnsi="Times New Roman"/>
          <w:iCs/>
          <w:color w:val="000000"/>
          <w:szCs w:val="28"/>
        </w:rPr>
        <w:t>-</w:t>
      </w:r>
      <w:r w:rsidRPr="00D978BF">
        <w:rPr>
          <w:rFonts w:ascii="Times New Roman" w:hAnsi="Times New Roman"/>
          <w:i/>
          <w:iCs/>
          <w:color w:val="000000"/>
          <w:szCs w:val="28"/>
        </w:rPr>
        <w:t xml:space="preserve"> Nội dung chính:</w:t>
      </w:r>
    </w:p>
    <w:p w:rsidR="007331B1" w:rsidRPr="00D978BF" w:rsidRDefault="007331B1" w:rsidP="007331B1">
      <w:pPr>
        <w:widowControl w:val="0"/>
        <w:spacing w:before="80" w:after="80"/>
        <w:jc w:val="both"/>
        <w:rPr>
          <w:rFonts w:ascii="Times New Roman" w:hAnsi="Times New Roman"/>
          <w:color w:val="000000"/>
          <w:szCs w:val="28"/>
        </w:rPr>
      </w:pPr>
      <w:r w:rsidRPr="00D978BF">
        <w:rPr>
          <w:rFonts w:ascii="Times New Roman" w:hAnsi="Times New Roman"/>
          <w:color w:val="000000"/>
          <w:szCs w:val="28"/>
        </w:rPr>
        <w:t xml:space="preserve">+ </w:t>
      </w:r>
      <w:r w:rsidR="00B963E4">
        <w:rPr>
          <w:rFonts w:ascii="Times New Roman" w:hAnsi="Times New Roman"/>
          <w:color w:val="000000"/>
          <w:szCs w:val="28"/>
        </w:rPr>
        <w:t xml:space="preserve">Cung cấp thông tin về thị trường </w:t>
      </w:r>
      <w:proofErr w:type="gramStart"/>
      <w:r w:rsidR="00B963E4">
        <w:rPr>
          <w:rFonts w:ascii="Times New Roman" w:hAnsi="Times New Roman"/>
          <w:color w:val="000000"/>
          <w:szCs w:val="28"/>
        </w:rPr>
        <w:t>lao</w:t>
      </w:r>
      <w:proofErr w:type="gramEnd"/>
      <w:r w:rsidR="00B963E4">
        <w:rPr>
          <w:rFonts w:ascii="Times New Roman" w:hAnsi="Times New Roman"/>
          <w:color w:val="000000"/>
          <w:szCs w:val="28"/>
        </w:rPr>
        <w:t xml:space="preserve"> động cho thanh niên thất nghiệp, công nhân bị ảnh hưởng bởi dịch Covid-19</w:t>
      </w:r>
      <w:r w:rsidRPr="00D978BF">
        <w:rPr>
          <w:rFonts w:ascii="Times New Roman" w:hAnsi="Times New Roman"/>
          <w:color w:val="000000"/>
          <w:szCs w:val="28"/>
        </w:rPr>
        <w:t>.</w:t>
      </w:r>
    </w:p>
    <w:p w:rsidR="007331B1" w:rsidRPr="00D978BF" w:rsidRDefault="007331B1" w:rsidP="007331B1">
      <w:pPr>
        <w:widowControl w:val="0"/>
        <w:spacing w:before="80" w:after="80"/>
        <w:jc w:val="both"/>
        <w:rPr>
          <w:rFonts w:ascii="Times New Roman" w:hAnsi="Times New Roman"/>
          <w:color w:val="000000"/>
          <w:szCs w:val="28"/>
        </w:rPr>
      </w:pPr>
      <w:r w:rsidRPr="00D978BF">
        <w:rPr>
          <w:rFonts w:ascii="Times New Roman" w:hAnsi="Times New Roman"/>
          <w:color w:val="000000"/>
          <w:szCs w:val="28"/>
        </w:rPr>
        <w:t xml:space="preserve">+ </w:t>
      </w:r>
      <w:r w:rsidR="00B963E4">
        <w:rPr>
          <w:rFonts w:ascii="Times New Roman" w:hAnsi="Times New Roman"/>
          <w:color w:val="000000"/>
          <w:szCs w:val="28"/>
        </w:rPr>
        <w:t>Kết nối các doanh nghiệp, công ty, nhà máy có nhu cầu tuyển dụng, tạo cơ hội việc làm cho thanh niên.</w:t>
      </w:r>
    </w:p>
    <w:p w:rsidR="00FB3A94" w:rsidRPr="00903DED" w:rsidRDefault="00FB3A94" w:rsidP="00903DED">
      <w:pPr>
        <w:widowControl w:val="0"/>
        <w:spacing w:before="80" w:after="80"/>
        <w:jc w:val="both"/>
        <w:rPr>
          <w:rFonts w:ascii="Times New Roman" w:hAnsi="Times New Roman"/>
          <w:color w:val="000000"/>
          <w:szCs w:val="28"/>
        </w:rPr>
      </w:pPr>
      <w:r>
        <w:rPr>
          <w:rFonts w:ascii="Times New Roman" w:hAnsi="Times New Roman"/>
          <w:b/>
          <w:szCs w:val="28"/>
        </w:rPr>
        <w:t>III. TỔ CHỨC THỰC HIỆN</w:t>
      </w:r>
    </w:p>
    <w:p w:rsidR="00FB3A94" w:rsidRDefault="00FB3A94" w:rsidP="00F96682">
      <w:pPr>
        <w:widowControl w:val="0"/>
        <w:spacing w:before="80" w:after="80"/>
        <w:jc w:val="both"/>
        <w:rPr>
          <w:rFonts w:ascii="Times New Roman" w:hAnsi="Times New Roman"/>
          <w:b/>
          <w:szCs w:val="28"/>
        </w:rPr>
      </w:pPr>
      <w:r>
        <w:rPr>
          <w:rFonts w:ascii="Times New Roman" w:hAnsi="Times New Roman"/>
          <w:b/>
          <w:szCs w:val="28"/>
        </w:rPr>
        <w:t>1. Ban Thường vụ tỉnh đoàn</w:t>
      </w:r>
    </w:p>
    <w:p w:rsidR="00FB3A94" w:rsidRPr="00FB3A94" w:rsidRDefault="00FB3A94" w:rsidP="00F96682">
      <w:pPr>
        <w:widowControl w:val="0"/>
        <w:spacing w:before="80" w:after="80"/>
        <w:ind w:firstLine="720"/>
        <w:jc w:val="both"/>
        <w:rPr>
          <w:rFonts w:ascii="Times New Roman" w:hAnsi="Times New Roman"/>
          <w:szCs w:val="28"/>
          <w:lang w:val="sv-SE"/>
        </w:rPr>
      </w:pPr>
      <w:r>
        <w:rPr>
          <w:rFonts w:ascii="Times New Roman" w:hAnsi="Times New Roman"/>
          <w:szCs w:val="28"/>
          <w:lang w:val="sv-SE"/>
        </w:rPr>
        <w:t xml:space="preserve">- </w:t>
      </w:r>
      <w:r w:rsidR="00DA0164">
        <w:rPr>
          <w:rFonts w:ascii="Times New Roman" w:hAnsi="Times New Roman"/>
          <w:szCs w:val="28"/>
          <w:lang w:val="sv-SE"/>
        </w:rPr>
        <w:t>Xây dựng K</w:t>
      </w:r>
      <w:r w:rsidRPr="00FB3A94">
        <w:rPr>
          <w:rFonts w:ascii="Times New Roman" w:hAnsi="Times New Roman"/>
          <w:szCs w:val="28"/>
          <w:lang w:val="sv-SE"/>
        </w:rPr>
        <w:t xml:space="preserve">ế hoạch tổ chức các hoạt động </w:t>
      </w:r>
      <w:r w:rsidR="005B580F">
        <w:rPr>
          <w:rFonts w:ascii="Times New Roman" w:hAnsi="Times New Roman"/>
        </w:rPr>
        <w:t>hưởng ứng Tháng Công nhân năm 2022</w:t>
      </w:r>
      <w:r w:rsidRPr="00FB3A94">
        <w:rPr>
          <w:rFonts w:ascii="Times New Roman" w:hAnsi="Times New Roman"/>
          <w:szCs w:val="28"/>
          <w:lang w:val="sv-SE"/>
        </w:rPr>
        <w:t>;</w:t>
      </w:r>
      <w:r w:rsidRPr="00FB3A94">
        <w:rPr>
          <w:rFonts w:ascii="Times New Roman" w:hAnsi="Times New Roman"/>
          <w:b/>
          <w:szCs w:val="28"/>
          <w:lang w:val="sv-SE"/>
        </w:rPr>
        <w:t xml:space="preserve"> </w:t>
      </w:r>
      <w:r w:rsidRPr="00FB3A94">
        <w:rPr>
          <w:rFonts w:ascii="Times New Roman" w:hAnsi="Times New Roman"/>
          <w:szCs w:val="28"/>
          <w:lang w:val="sv-SE"/>
        </w:rPr>
        <w:t>lãnh đạo, chỉ đạo</w:t>
      </w:r>
      <w:r w:rsidRPr="00FB3A94">
        <w:rPr>
          <w:rFonts w:ascii="Times New Roman" w:hAnsi="Times New Roman"/>
          <w:szCs w:val="28"/>
          <w:lang w:val="vi-VN"/>
        </w:rPr>
        <w:t>, kiểm tra, đôn đốc, tổng kết, khen thưởng</w:t>
      </w:r>
      <w:r w:rsidRPr="00FB3A94">
        <w:rPr>
          <w:rFonts w:ascii="Times New Roman" w:hAnsi="Times New Roman"/>
          <w:szCs w:val="28"/>
          <w:lang w:val="sv-SE"/>
        </w:rPr>
        <w:t>.</w:t>
      </w:r>
    </w:p>
    <w:p w:rsidR="00FB3A94" w:rsidRDefault="00FB3A94" w:rsidP="00F96682">
      <w:pPr>
        <w:widowControl w:val="0"/>
        <w:spacing w:before="80" w:after="80"/>
        <w:ind w:firstLine="720"/>
        <w:jc w:val="both"/>
        <w:rPr>
          <w:rFonts w:ascii="Times New Roman" w:hAnsi="Times New Roman"/>
          <w:szCs w:val="28"/>
          <w:lang w:val="sv-SE"/>
        </w:rPr>
      </w:pPr>
      <w:r w:rsidRPr="00FB3A94">
        <w:rPr>
          <w:rFonts w:ascii="Times New Roman" w:hAnsi="Times New Roman"/>
          <w:szCs w:val="28"/>
          <w:lang w:val="sv-SE"/>
        </w:rPr>
        <w:lastRenderedPageBreak/>
        <w:t xml:space="preserve">- Xin ý kiến của Ban Chỉ đạo phòng chống dịch Covid-19 về việc tổ </w:t>
      </w:r>
      <w:r w:rsidR="004E1860">
        <w:rPr>
          <w:rFonts w:ascii="Times New Roman" w:hAnsi="Times New Roman"/>
          <w:szCs w:val="28"/>
          <w:lang w:val="sv-SE"/>
        </w:rPr>
        <w:t>chức các</w:t>
      </w:r>
      <w:r w:rsidRPr="00FB3A94">
        <w:rPr>
          <w:rFonts w:ascii="Times New Roman" w:hAnsi="Times New Roman"/>
          <w:szCs w:val="28"/>
          <w:lang w:val="sv-SE"/>
        </w:rPr>
        <w:t xml:space="preserve"> hoạt động cấp tỉnh.</w:t>
      </w:r>
    </w:p>
    <w:p w:rsidR="00FB3A94" w:rsidRDefault="00FB3A94" w:rsidP="00F96682">
      <w:pPr>
        <w:widowControl w:val="0"/>
        <w:spacing w:before="80" w:after="80"/>
        <w:ind w:firstLine="720"/>
        <w:jc w:val="both"/>
        <w:rPr>
          <w:rFonts w:ascii="Times New Roman" w:hAnsi="Times New Roman"/>
          <w:szCs w:val="28"/>
          <w:lang w:val="sv-SE"/>
        </w:rPr>
      </w:pPr>
      <w:r w:rsidRPr="00FB3A94">
        <w:rPr>
          <w:rFonts w:ascii="Times New Roman" w:hAnsi="Times New Roman"/>
          <w:szCs w:val="28"/>
          <w:lang w:val="sv-SE"/>
        </w:rPr>
        <w:t>- Giao các ban, Văn phòng</w:t>
      </w:r>
      <w:r w:rsidR="00926BFE">
        <w:rPr>
          <w:rFonts w:ascii="Times New Roman" w:hAnsi="Times New Roman"/>
          <w:szCs w:val="28"/>
          <w:lang w:val="sv-SE"/>
        </w:rPr>
        <w:t>, đơn vị trực thuộc</w:t>
      </w:r>
      <w:r w:rsidRPr="00FB3A94">
        <w:rPr>
          <w:rFonts w:ascii="Times New Roman" w:hAnsi="Times New Roman"/>
          <w:szCs w:val="28"/>
          <w:lang w:val="sv-SE"/>
        </w:rPr>
        <w:t xml:space="preserve"> tỉnh đoàn tham mưu tri</w:t>
      </w:r>
      <w:r w:rsidR="002937FE">
        <w:rPr>
          <w:rFonts w:ascii="Times New Roman" w:hAnsi="Times New Roman"/>
          <w:szCs w:val="28"/>
          <w:lang w:val="sv-SE"/>
        </w:rPr>
        <w:t xml:space="preserve">ển khai thực hiện các nội dung </w:t>
      </w:r>
      <w:r w:rsidRPr="00FB3A94">
        <w:rPr>
          <w:rFonts w:ascii="Times New Roman" w:hAnsi="Times New Roman"/>
          <w:szCs w:val="28"/>
          <w:lang w:val="sv-SE"/>
        </w:rPr>
        <w:t>thuộc lĩnh vực phụ trách theo nội dung kế hoạch và tham mưu, triển khai các hoạt động cấp tỉnh</w:t>
      </w:r>
      <w:r w:rsidR="002937FE">
        <w:rPr>
          <w:rFonts w:ascii="Times New Roman" w:hAnsi="Times New Roman"/>
          <w:szCs w:val="28"/>
          <w:lang w:val="sv-SE"/>
        </w:rPr>
        <w:t>, cụ thể</w:t>
      </w:r>
      <w:r w:rsidRPr="00FB3A94">
        <w:rPr>
          <w:rFonts w:ascii="Times New Roman" w:hAnsi="Times New Roman"/>
          <w:szCs w:val="28"/>
          <w:lang w:val="sv-SE"/>
        </w:rPr>
        <w:t xml:space="preserve"> như sau:</w:t>
      </w:r>
    </w:p>
    <w:p w:rsidR="00FB3A94" w:rsidRPr="00FB3A94" w:rsidRDefault="00FB3A94" w:rsidP="00F96682">
      <w:pPr>
        <w:widowControl w:val="0"/>
        <w:spacing w:before="80" w:after="80"/>
        <w:ind w:firstLine="720"/>
        <w:jc w:val="both"/>
        <w:rPr>
          <w:rFonts w:ascii="Times New Roman" w:hAnsi="Times New Roman"/>
          <w:b/>
          <w:i/>
          <w:szCs w:val="28"/>
          <w:lang w:val="sv-SE"/>
        </w:rPr>
      </w:pPr>
      <w:r w:rsidRPr="00FB3A94">
        <w:rPr>
          <w:rFonts w:ascii="Times New Roman" w:hAnsi="Times New Roman"/>
          <w:b/>
          <w:i/>
          <w:szCs w:val="28"/>
          <w:lang w:val="sv-SE"/>
        </w:rPr>
        <w:t>1.1. Giao Ban Phong trào</w:t>
      </w:r>
    </w:p>
    <w:p w:rsidR="00FB3A94" w:rsidRPr="007D010A" w:rsidRDefault="00FB3A94" w:rsidP="00F96682">
      <w:pPr>
        <w:widowControl w:val="0"/>
        <w:spacing w:before="80" w:after="80"/>
        <w:ind w:firstLine="720"/>
        <w:jc w:val="both"/>
        <w:rPr>
          <w:rFonts w:ascii="Times New Roman" w:hAnsi="Times New Roman"/>
          <w:szCs w:val="28"/>
          <w:lang w:val="pl-PL"/>
        </w:rPr>
      </w:pPr>
      <w:r w:rsidRPr="007D010A">
        <w:rPr>
          <w:rFonts w:ascii="Times New Roman" w:hAnsi="Times New Roman"/>
          <w:szCs w:val="28"/>
          <w:lang w:val="pl-PL"/>
        </w:rPr>
        <w:t xml:space="preserve">- </w:t>
      </w:r>
      <w:r w:rsidR="005B580F">
        <w:rPr>
          <w:rFonts w:ascii="Times New Roman" w:hAnsi="Times New Roman"/>
          <w:szCs w:val="28"/>
          <w:lang w:val="pl-PL"/>
        </w:rPr>
        <w:t>Chủ trì tham mưu tổ chức các hoạt động cấp tỉnh</w:t>
      </w:r>
      <w:r w:rsidR="00B478B4">
        <w:rPr>
          <w:rFonts w:ascii="Times New Roman" w:hAnsi="Times New Roman"/>
          <w:szCs w:val="28"/>
          <w:lang w:val="pl-PL"/>
        </w:rPr>
        <w:t xml:space="preserve">; </w:t>
      </w:r>
      <w:r w:rsidR="002B385C">
        <w:rPr>
          <w:rFonts w:ascii="Times New Roman" w:hAnsi="Times New Roman"/>
          <w:szCs w:val="28"/>
          <w:lang w:val="pl-PL"/>
        </w:rPr>
        <w:t>khâu nối với các đơn vị liên quan</w:t>
      </w:r>
      <w:r w:rsidR="00CE0448" w:rsidRPr="00044ED7">
        <w:rPr>
          <w:rFonts w:ascii="Times New Roman" w:hAnsi="Times New Roman"/>
          <w:spacing w:val="-8"/>
          <w:szCs w:val="28"/>
          <w:lang w:val="pl-PL"/>
        </w:rPr>
        <w:t>.</w:t>
      </w:r>
    </w:p>
    <w:p w:rsidR="00FB3A94" w:rsidRPr="00522A51" w:rsidRDefault="00A60025" w:rsidP="00F96682">
      <w:pPr>
        <w:widowControl w:val="0"/>
        <w:spacing w:before="80" w:after="80"/>
        <w:ind w:firstLine="720"/>
        <w:jc w:val="both"/>
        <w:rPr>
          <w:rFonts w:ascii="Times New Roman" w:hAnsi="Times New Roman"/>
          <w:spacing w:val="4"/>
          <w:szCs w:val="28"/>
          <w:lang w:val="pl-PL"/>
        </w:rPr>
      </w:pPr>
      <w:r>
        <w:rPr>
          <w:rFonts w:ascii="Times New Roman" w:hAnsi="Times New Roman"/>
          <w:szCs w:val="28"/>
          <w:lang w:val="pl-PL"/>
        </w:rPr>
        <w:t>- Hướng dẫn và theo dõi việc t</w:t>
      </w:r>
      <w:r w:rsidR="00FB3A94" w:rsidRPr="00522A51">
        <w:rPr>
          <w:rFonts w:ascii="Times New Roman" w:hAnsi="Times New Roman"/>
          <w:szCs w:val="28"/>
          <w:lang w:val="pl-PL"/>
        </w:rPr>
        <w:t xml:space="preserve">riển khai các hoạt động </w:t>
      </w:r>
      <w:r w:rsidR="002B385C">
        <w:rPr>
          <w:rFonts w:ascii="Times New Roman" w:hAnsi="Times New Roman"/>
          <w:szCs w:val="28"/>
          <w:lang w:val="pl-PL"/>
        </w:rPr>
        <w:t>hưởng ứng Tháng Công nhân của các huyện, thành đoàn.</w:t>
      </w:r>
    </w:p>
    <w:p w:rsidR="007D010A" w:rsidRPr="009F756F" w:rsidRDefault="007D010A" w:rsidP="009F756F">
      <w:pPr>
        <w:widowControl w:val="0"/>
        <w:spacing w:before="80" w:after="80"/>
        <w:ind w:firstLine="720"/>
        <w:jc w:val="both"/>
        <w:rPr>
          <w:rFonts w:ascii="Times New Roman" w:hAnsi="Times New Roman"/>
          <w:spacing w:val="-6"/>
          <w:szCs w:val="28"/>
        </w:rPr>
      </w:pPr>
      <w:r w:rsidRPr="007D010A">
        <w:rPr>
          <w:rFonts w:ascii="Times New Roman" w:hAnsi="Times New Roman"/>
          <w:b/>
          <w:i/>
          <w:spacing w:val="-2"/>
          <w:szCs w:val="28"/>
          <w:lang w:val="pl-PL"/>
        </w:rPr>
        <w:t xml:space="preserve">1.2. Giao </w:t>
      </w:r>
      <w:r w:rsidRPr="007D010A">
        <w:rPr>
          <w:rFonts w:ascii="Times New Roman" w:hAnsi="Times New Roman"/>
          <w:b/>
          <w:i/>
          <w:spacing w:val="-2"/>
          <w:szCs w:val="28"/>
          <w:lang w:val="vi-VN"/>
        </w:rPr>
        <w:t xml:space="preserve">Ban </w:t>
      </w:r>
      <w:r w:rsidR="009F756F">
        <w:rPr>
          <w:rFonts w:ascii="Times New Roman" w:hAnsi="Times New Roman"/>
          <w:b/>
          <w:i/>
          <w:spacing w:val="-2"/>
          <w:szCs w:val="28"/>
          <w:lang w:val="pl-PL"/>
        </w:rPr>
        <w:t xml:space="preserve">Tổ chức xây dựng Đoàn: </w:t>
      </w:r>
      <w:r w:rsidRPr="00522A51">
        <w:rPr>
          <w:rFonts w:ascii="Times New Roman" w:hAnsi="Times New Roman"/>
          <w:spacing w:val="-6"/>
          <w:szCs w:val="28"/>
          <w:lang w:val="pl-PL"/>
        </w:rPr>
        <w:t>T</w:t>
      </w:r>
      <w:r w:rsidRPr="007D010A">
        <w:rPr>
          <w:rFonts w:ascii="Times New Roman" w:hAnsi="Times New Roman"/>
          <w:spacing w:val="-6"/>
          <w:szCs w:val="28"/>
          <w:lang w:val="vi-VN"/>
        </w:rPr>
        <w:t xml:space="preserve">ham mưu </w:t>
      </w:r>
      <w:r w:rsidR="009F756F">
        <w:rPr>
          <w:rFonts w:ascii="Times New Roman" w:hAnsi="Times New Roman"/>
          <w:spacing w:val="-6"/>
          <w:szCs w:val="28"/>
        </w:rPr>
        <w:t>công tác tuyên truyền.</w:t>
      </w:r>
    </w:p>
    <w:p w:rsidR="009F756F" w:rsidRPr="009F756F" w:rsidRDefault="007D010A" w:rsidP="009F756F">
      <w:pPr>
        <w:widowControl w:val="0"/>
        <w:spacing w:before="80" w:after="80"/>
        <w:ind w:firstLine="720"/>
        <w:jc w:val="both"/>
        <w:rPr>
          <w:rFonts w:ascii="Times New Roman" w:hAnsi="Times New Roman"/>
          <w:b/>
          <w:spacing w:val="-8"/>
          <w:szCs w:val="28"/>
          <w:lang w:val="nb-NO"/>
        </w:rPr>
      </w:pPr>
      <w:r w:rsidRPr="007D010A">
        <w:rPr>
          <w:rFonts w:ascii="Times New Roman" w:hAnsi="Times New Roman"/>
          <w:b/>
          <w:i/>
          <w:spacing w:val="-8"/>
          <w:szCs w:val="28"/>
          <w:lang w:val="vi-VN"/>
        </w:rPr>
        <w:t>1.</w:t>
      </w:r>
      <w:r w:rsidR="009F756F">
        <w:rPr>
          <w:rFonts w:ascii="Times New Roman" w:hAnsi="Times New Roman"/>
          <w:b/>
          <w:i/>
          <w:spacing w:val="-8"/>
          <w:szCs w:val="28"/>
          <w:lang w:val="vi-VN"/>
        </w:rPr>
        <w:t>3</w:t>
      </w:r>
      <w:r w:rsidRPr="007D010A">
        <w:rPr>
          <w:rFonts w:ascii="Times New Roman" w:hAnsi="Times New Roman"/>
          <w:b/>
          <w:i/>
          <w:spacing w:val="-8"/>
          <w:szCs w:val="28"/>
          <w:lang w:val="vi-VN"/>
        </w:rPr>
        <w:t xml:space="preserve">. </w:t>
      </w:r>
      <w:r w:rsidRPr="00522A51">
        <w:rPr>
          <w:rFonts w:ascii="Times New Roman" w:hAnsi="Times New Roman"/>
          <w:b/>
          <w:i/>
          <w:spacing w:val="-8"/>
          <w:szCs w:val="28"/>
          <w:lang w:val="vi-VN"/>
        </w:rPr>
        <w:t xml:space="preserve">Giao </w:t>
      </w:r>
      <w:r w:rsidRPr="007D010A">
        <w:rPr>
          <w:rFonts w:ascii="Times New Roman" w:hAnsi="Times New Roman"/>
          <w:b/>
          <w:i/>
          <w:spacing w:val="-8"/>
          <w:szCs w:val="28"/>
          <w:lang w:val="vi-VN"/>
        </w:rPr>
        <w:t>Văn phòng tỉnh đoàn</w:t>
      </w:r>
      <w:r w:rsidR="009F756F">
        <w:rPr>
          <w:rFonts w:ascii="Times New Roman" w:hAnsi="Times New Roman"/>
          <w:b/>
          <w:spacing w:val="-8"/>
          <w:szCs w:val="28"/>
          <w:lang w:val="nb-NO"/>
        </w:rPr>
        <w:t xml:space="preserve">: </w:t>
      </w:r>
      <w:r w:rsidRPr="007649D5">
        <w:rPr>
          <w:rFonts w:ascii="Times New Roman" w:hAnsi="Times New Roman"/>
          <w:szCs w:val="28"/>
          <w:lang w:val="vi-VN"/>
        </w:rPr>
        <w:t>Tham mưu bố trí</w:t>
      </w:r>
      <w:r w:rsidR="009F756F">
        <w:rPr>
          <w:rFonts w:ascii="Times New Roman" w:hAnsi="Times New Roman"/>
          <w:szCs w:val="28"/>
          <w:lang w:val="vi-VN"/>
        </w:rPr>
        <w:t xml:space="preserve"> kinh phí tổ chức các hoạt động</w:t>
      </w:r>
      <w:r w:rsidR="009F756F">
        <w:rPr>
          <w:rFonts w:ascii="Times New Roman" w:hAnsi="Times New Roman"/>
          <w:szCs w:val="28"/>
        </w:rPr>
        <w:t xml:space="preserve"> cấp tỉnh</w:t>
      </w:r>
      <w:r w:rsidR="009F756F">
        <w:rPr>
          <w:rFonts w:ascii="Times New Roman" w:hAnsi="Times New Roman"/>
          <w:szCs w:val="28"/>
          <w:lang w:val="vi-VN"/>
        </w:rPr>
        <w:t>.</w:t>
      </w:r>
    </w:p>
    <w:p w:rsidR="007D010A" w:rsidRPr="0054152A" w:rsidRDefault="0054152A" w:rsidP="00F96682">
      <w:pPr>
        <w:widowControl w:val="0"/>
        <w:spacing w:before="80" w:after="80"/>
        <w:ind w:firstLine="720"/>
        <w:jc w:val="both"/>
        <w:rPr>
          <w:rFonts w:ascii="Times New Roman" w:hAnsi="Times New Roman"/>
          <w:b/>
          <w:szCs w:val="28"/>
          <w:lang w:val="vi-VN"/>
        </w:rPr>
      </w:pPr>
      <w:r>
        <w:rPr>
          <w:rFonts w:ascii="Times New Roman" w:hAnsi="Times New Roman"/>
          <w:b/>
          <w:szCs w:val="28"/>
          <w:lang w:val="vi-VN"/>
        </w:rPr>
        <w:t>2. Các huyện, thành đoàn</w:t>
      </w:r>
    </w:p>
    <w:p w:rsidR="0054152A" w:rsidRPr="0054152A" w:rsidRDefault="0054152A" w:rsidP="00F96682">
      <w:pPr>
        <w:widowControl w:val="0"/>
        <w:tabs>
          <w:tab w:val="left" w:pos="840"/>
        </w:tabs>
        <w:spacing w:before="80" w:after="80"/>
        <w:ind w:firstLine="720"/>
        <w:jc w:val="both"/>
        <w:rPr>
          <w:rFonts w:ascii="Times New Roman" w:hAnsi="Times New Roman"/>
          <w:color w:val="000000"/>
          <w:szCs w:val="28"/>
        </w:rPr>
      </w:pPr>
      <w:r>
        <w:rPr>
          <w:rStyle w:val="fontstyle01"/>
        </w:rPr>
        <w:t>- Xây dựng K</w:t>
      </w:r>
      <w:r w:rsidRPr="0054152A">
        <w:rPr>
          <w:rStyle w:val="fontstyle01"/>
        </w:rPr>
        <w:t>ế hoạch triển khai hoạt động hưởng ứng Tháng Công nhân</w:t>
      </w:r>
      <w:r w:rsidRPr="0054152A">
        <w:rPr>
          <w:rFonts w:ascii="Times New Roman" w:hAnsi="Times New Roman"/>
          <w:color w:val="000000"/>
          <w:szCs w:val="28"/>
        </w:rPr>
        <w:br/>
      </w:r>
      <w:r w:rsidRPr="0054152A">
        <w:rPr>
          <w:rStyle w:val="fontstyle01"/>
        </w:rPr>
        <w:t>năm 2022 phù hợp với đặc điểm, tình hình của địa phương, đơn vị.</w:t>
      </w:r>
    </w:p>
    <w:p w:rsidR="007723DB" w:rsidRDefault="0054152A" w:rsidP="007723DB">
      <w:pPr>
        <w:widowControl w:val="0"/>
        <w:tabs>
          <w:tab w:val="left" w:pos="840"/>
        </w:tabs>
        <w:spacing w:before="80" w:after="80"/>
        <w:ind w:firstLine="720"/>
        <w:jc w:val="both"/>
        <w:rPr>
          <w:rFonts w:ascii="Times New Roman" w:hAnsi="Times New Roman"/>
        </w:rPr>
      </w:pPr>
      <w:r w:rsidRPr="0054152A">
        <w:rPr>
          <w:rStyle w:val="fontstyle01"/>
        </w:rPr>
        <w:t>- Đẩy mạnh công tác kết nối các nguồn lực xã hội để triển khai hiệu quả</w:t>
      </w:r>
      <w:r w:rsidRPr="0054152A">
        <w:rPr>
          <w:rFonts w:ascii="Times New Roman" w:hAnsi="Times New Roman"/>
          <w:color w:val="000000"/>
          <w:szCs w:val="28"/>
        </w:rPr>
        <w:br/>
      </w:r>
      <w:r w:rsidR="007723DB">
        <w:rPr>
          <w:rStyle w:val="fontstyle01"/>
        </w:rPr>
        <w:t xml:space="preserve">hoạt động </w:t>
      </w:r>
      <w:proofErr w:type="gramStart"/>
      <w:r w:rsidR="007723DB">
        <w:rPr>
          <w:rStyle w:val="fontstyle01"/>
        </w:rPr>
        <w:t>theo</w:t>
      </w:r>
      <w:proofErr w:type="gramEnd"/>
      <w:r w:rsidR="007723DB">
        <w:rPr>
          <w:rStyle w:val="fontstyle01"/>
        </w:rPr>
        <w:t xml:space="preserve"> K</w:t>
      </w:r>
      <w:r w:rsidRPr="0054152A">
        <w:rPr>
          <w:rStyle w:val="fontstyle01"/>
        </w:rPr>
        <w:t>ế hoạch.</w:t>
      </w:r>
      <w:r w:rsidRPr="0054152A">
        <w:rPr>
          <w:rFonts w:ascii="Times New Roman" w:hAnsi="Times New Roman"/>
        </w:rPr>
        <w:t xml:space="preserve"> </w:t>
      </w:r>
    </w:p>
    <w:p w:rsidR="00D42C5D" w:rsidRDefault="00D42C5D" w:rsidP="007723DB">
      <w:pPr>
        <w:widowControl w:val="0"/>
        <w:tabs>
          <w:tab w:val="left" w:pos="840"/>
        </w:tabs>
        <w:spacing w:before="80" w:after="80"/>
        <w:ind w:firstLine="720"/>
        <w:jc w:val="both"/>
        <w:rPr>
          <w:rFonts w:ascii="Times New Roman" w:hAnsi="Times New Roman"/>
        </w:rPr>
      </w:pPr>
      <w:r>
        <w:rPr>
          <w:rFonts w:ascii="Times New Roman" w:hAnsi="Times New Roman"/>
        </w:rPr>
        <w:t xml:space="preserve">- Báo cáo kết quả triển khai các hoạt động hưởng ứng Tháng công nhân về Ban Thường vụ tỉnh đoàn qua Ban Phong trào tỉnh đoàn </w:t>
      </w:r>
      <w:r w:rsidR="00627BFE">
        <w:rPr>
          <w:rFonts w:ascii="Times New Roman" w:hAnsi="Times New Roman"/>
        </w:rPr>
        <w:t>(</w:t>
      </w:r>
      <w:r w:rsidR="00627BFE" w:rsidRPr="00627BFE">
        <w:rPr>
          <w:rFonts w:ascii="Times New Roman" w:hAnsi="Times New Roman"/>
          <w:i/>
        </w:rPr>
        <w:t>theo mẫu</w:t>
      </w:r>
      <w:r w:rsidR="00627BFE">
        <w:rPr>
          <w:rFonts w:ascii="Times New Roman" w:hAnsi="Times New Roman"/>
        </w:rPr>
        <w:t xml:space="preserve">) </w:t>
      </w:r>
      <w:r w:rsidRPr="00627BFE">
        <w:rPr>
          <w:rFonts w:ascii="Times New Roman" w:hAnsi="Times New Roman"/>
          <w:b/>
        </w:rPr>
        <w:t xml:space="preserve">trước </w:t>
      </w:r>
      <w:r w:rsidR="00627BFE" w:rsidRPr="00627BFE">
        <w:rPr>
          <w:rFonts w:ascii="Times New Roman" w:hAnsi="Times New Roman"/>
          <w:b/>
        </w:rPr>
        <w:t xml:space="preserve">12h00 </w:t>
      </w:r>
      <w:r w:rsidRPr="00627BFE">
        <w:rPr>
          <w:rFonts w:ascii="Times New Roman" w:hAnsi="Times New Roman"/>
          <w:b/>
        </w:rPr>
        <w:t xml:space="preserve">ngày </w:t>
      </w:r>
      <w:r w:rsidR="00627BFE" w:rsidRPr="00627BFE">
        <w:rPr>
          <w:rFonts w:ascii="Times New Roman" w:hAnsi="Times New Roman"/>
          <w:b/>
        </w:rPr>
        <w:t>01/6/2022</w:t>
      </w:r>
      <w:r w:rsidR="00627BFE" w:rsidRPr="00627BFE">
        <w:rPr>
          <w:rFonts w:ascii="Times New Roman" w:hAnsi="Times New Roman"/>
        </w:rPr>
        <w:t>.</w:t>
      </w:r>
    </w:p>
    <w:p w:rsidR="00E63542" w:rsidRPr="00627BFE" w:rsidRDefault="00E63542" w:rsidP="007723DB">
      <w:pPr>
        <w:widowControl w:val="0"/>
        <w:tabs>
          <w:tab w:val="left" w:pos="840"/>
        </w:tabs>
        <w:spacing w:before="80" w:after="80"/>
        <w:ind w:firstLine="720"/>
        <w:jc w:val="both"/>
        <w:rPr>
          <w:rFonts w:ascii="Times New Roman" w:hAnsi="Times New Roman"/>
          <w:b/>
        </w:rPr>
      </w:pPr>
      <w:r>
        <w:rPr>
          <w:rFonts w:ascii="Times New Roman" w:hAnsi="Times New Roman"/>
        </w:rPr>
        <w:t>- Giao Huyện đoàn Mai Sơn báo cáo cấp ủy, phối hợp với Ban Phong trào tỉnh đoàn chuẩn bị các điều kiện cần thiết tổ chức các hoạt động cấp tỉnh (</w:t>
      </w:r>
      <w:r w:rsidRPr="00E63542">
        <w:rPr>
          <w:rFonts w:ascii="Times New Roman" w:hAnsi="Times New Roman"/>
          <w:i/>
        </w:rPr>
        <w:t>Có văn bản trao đổi riêng</w:t>
      </w:r>
      <w:r>
        <w:rPr>
          <w:rFonts w:ascii="Times New Roman" w:hAnsi="Times New Roman"/>
        </w:rPr>
        <w:t>).</w:t>
      </w:r>
    </w:p>
    <w:p w:rsidR="007D010A" w:rsidRPr="007D010A" w:rsidRDefault="00F96682" w:rsidP="00F96682">
      <w:pPr>
        <w:widowControl w:val="0"/>
        <w:tabs>
          <w:tab w:val="left" w:pos="840"/>
        </w:tabs>
        <w:spacing w:before="80" w:after="80"/>
        <w:ind w:firstLine="720"/>
        <w:jc w:val="both"/>
        <w:rPr>
          <w:rFonts w:ascii="Times New Roman" w:hAnsi="Times New Roman"/>
          <w:szCs w:val="28"/>
          <w:lang w:val="pl-PL"/>
        </w:rPr>
      </w:pPr>
      <w:r>
        <w:rPr>
          <w:rFonts w:ascii="Times New Roman" w:hAnsi="Times New Roman"/>
          <w:szCs w:val="28"/>
          <w:lang w:val="pl-PL"/>
        </w:rPr>
        <w:t>Ban Thường vụ tỉnh đoàn</w:t>
      </w:r>
      <w:r w:rsidR="007D010A" w:rsidRPr="007D010A">
        <w:rPr>
          <w:rFonts w:ascii="Times New Roman" w:hAnsi="Times New Roman"/>
          <w:szCs w:val="28"/>
          <w:lang w:val="pl-PL"/>
        </w:rPr>
        <w:t xml:space="preserve"> đề nghị</w:t>
      </w:r>
      <w:r w:rsidRPr="00F96682">
        <w:rPr>
          <w:rFonts w:ascii="Times New Roman" w:hAnsi="Times New Roman"/>
          <w:szCs w:val="28"/>
          <w:lang w:val="pl-PL"/>
        </w:rPr>
        <w:t xml:space="preserve"> </w:t>
      </w:r>
      <w:r>
        <w:rPr>
          <w:rFonts w:ascii="Times New Roman" w:hAnsi="Times New Roman"/>
          <w:szCs w:val="28"/>
          <w:lang w:val="pl-PL"/>
        </w:rPr>
        <w:t>Ban Thường vụ</w:t>
      </w:r>
      <w:r w:rsidR="00627BFE">
        <w:rPr>
          <w:rFonts w:ascii="Times New Roman" w:hAnsi="Times New Roman"/>
          <w:szCs w:val="28"/>
          <w:lang w:val="pl-PL"/>
        </w:rPr>
        <w:t xml:space="preserve"> các huyện, thành đoàn nghêm túc </w:t>
      </w:r>
      <w:r w:rsidR="007D010A" w:rsidRPr="007D010A">
        <w:rPr>
          <w:rFonts w:ascii="Times New Roman" w:hAnsi="Times New Roman"/>
          <w:szCs w:val="28"/>
          <w:lang w:val="pl-PL"/>
        </w:rPr>
        <w:t>triển khai thực hiện./.</w:t>
      </w:r>
    </w:p>
    <w:tbl>
      <w:tblPr>
        <w:tblW w:w="9923" w:type="dxa"/>
        <w:tblInd w:w="-289" w:type="dxa"/>
        <w:tblLook w:val="01E0" w:firstRow="1" w:lastRow="1" w:firstColumn="1" w:lastColumn="1" w:noHBand="0" w:noVBand="0"/>
      </w:tblPr>
      <w:tblGrid>
        <w:gridCol w:w="3828"/>
        <w:gridCol w:w="1134"/>
        <w:gridCol w:w="4961"/>
      </w:tblGrid>
      <w:tr w:rsidR="006E1F7A" w:rsidRPr="00522A51" w:rsidTr="00287892">
        <w:tc>
          <w:tcPr>
            <w:tcW w:w="3828" w:type="dxa"/>
            <w:shd w:val="clear" w:color="auto" w:fill="auto"/>
          </w:tcPr>
          <w:p w:rsidR="006E1F7A" w:rsidRDefault="006E1F7A" w:rsidP="009E1C47">
            <w:pPr>
              <w:pStyle w:val="BodyText2"/>
              <w:widowControl w:val="0"/>
              <w:tabs>
                <w:tab w:val="left" w:pos="810"/>
              </w:tabs>
              <w:spacing w:after="0" w:line="240" w:lineRule="auto"/>
              <w:jc w:val="both"/>
              <w:rPr>
                <w:b/>
                <w:sz w:val="26"/>
                <w:szCs w:val="26"/>
                <w:lang w:val="pl-PL"/>
              </w:rPr>
            </w:pPr>
          </w:p>
          <w:p w:rsidR="006E1F7A" w:rsidRPr="00A662EA" w:rsidRDefault="006E1F7A" w:rsidP="009E1C47">
            <w:pPr>
              <w:pStyle w:val="BodyText2"/>
              <w:widowControl w:val="0"/>
              <w:tabs>
                <w:tab w:val="left" w:pos="810"/>
              </w:tabs>
              <w:spacing w:after="0" w:line="240" w:lineRule="auto"/>
              <w:jc w:val="both"/>
              <w:rPr>
                <w:b/>
                <w:sz w:val="26"/>
                <w:szCs w:val="26"/>
                <w:lang w:val="pl-PL"/>
              </w:rPr>
            </w:pPr>
            <w:r w:rsidRPr="00A662EA">
              <w:rPr>
                <w:b/>
                <w:sz w:val="26"/>
                <w:szCs w:val="26"/>
                <w:lang w:val="pl-PL"/>
              </w:rPr>
              <w:t>Nơi nhận:</w:t>
            </w:r>
          </w:p>
          <w:p w:rsidR="006E1F7A" w:rsidRPr="00E03BC4" w:rsidRDefault="006E1F7A" w:rsidP="00DF63EA">
            <w:pPr>
              <w:pStyle w:val="BodyText2"/>
              <w:widowControl w:val="0"/>
              <w:tabs>
                <w:tab w:val="left" w:pos="810"/>
                <w:tab w:val="right" w:pos="3612"/>
              </w:tabs>
              <w:spacing w:after="0" w:line="240" w:lineRule="auto"/>
              <w:jc w:val="both"/>
              <w:rPr>
                <w:spacing w:val="-4"/>
                <w:sz w:val="22"/>
                <w:szCs w:val="22"/>
                <w:lang w:val="pl-PL"/>
              </w:rPr>
            </w:pPr>
            <w:r w:rsidRPr="00E03BC4">
              <w:rPr>
                <w:spacing w:val="-4"/>
                <w:sz w:val="22"/>
                <w:szCs w:val="22"/>
                <w:lang w:val="pl-PL"/>
              </w:rPr>
              <w:t>- Ban CNĐT, Văn phòng TW Đoàn;</w:t>
            </w:r>
            <w:r w:rsidR="00DF63EA">
              <w:rPr>
                <w:spacing w:val="-4"/>
                <w:sz w:val="22"/>
                <w:szCs w:val="22"/>
                <w:lang w:val="pl-PL"/>
              </w:rPr>
              <w:tab/>
            </w:r>
          </w:p>
          <w:p w:rsidR="006E1F7A" w:rsidRPr="007D010A" w:rsidRDefault="006E1F7A" w:rsidP="009E1C47">
            <w:pPr>
              <w:pStyle w:val="BodyText2"/>
              <w:widowControl w:val="0"/>
              <w:tabs>
                <w:tab w:val="left" w:pos="810"/>
              </w:tabs>
              <w:spacing w:after="0" w:line="240" w:lineRule="auto"/>
              <w:jc w:val="both"/>
              <w:rPr>
                <w:sz w:val="22"/>
                <w:szCs w:val="22"/>
                <w:lang w:val="pl-PL"/>
              </w:rPr>
            </w:pPr>
            <w:r w:rsidRPr="007D010A">
              <w:rPr>
                <w:sz w:val="22"/>
                <w:szCs w:val="22"/>
                <w:lang w:val="pl-PL"/>
              </w:rPr>
              <w:t xml:space="preserve">- </w:t>
            </w:r>
            <w:r w:rsidR="00DF63EA">
              <w:rPr>
                <w:sz w:val="22"/>
                <w:szCs w:val="22"/>
                <w:lang w:val="pl-PL"/>
              </w:rPr>
              <w:t xml:space="preserve">Các </w:t>
            </w:r>
            <w:r w:rsidRPr="007D010A">
              <w:rPr>
                <w:sz w:val="22"/>
                <w:szCs w:val="22"/>
                <w:lang w:val="pl-PL"/>
              </w:rPr>
              <w:t>Ban</w:t>
            </w:r>
            <w:r w:rsidR="00DF63EA">
              <w:rPr>
                <w:sz w:val="22"/>
                <w:szCs w:val="22"/>
                <w:lang w:val="pl-PL"/>
              </w:rPr>
              <w:t xml:space="preserve"> Đảng:</w:t>
            </w:r>
            <w:r w:rsidRPr="007D010A">
              <w:rPr>
                <w:sz w:val="22"/>
                <w:szCs w:val="22"/>
                <w:lang w:val="pl-PL"/>
              </w:rPr>
              <w:t xml:space="preserve"> Dân vận</w:t>
            </w:r>
            <w:r>
              <w:rPr>
                <w:sz w:val="22"/>
                <w:szCs w:val="22"/>
                <w:lang w:val="pl-PL"/>
              </w:rPr>
              <w:t>, Tuyên giáo</w:t>
            </w:r>
            <w:r w:rsidRPr="007D010A">
              <w:rPr>
                <w:sz w:val="22"/>
                <w:szCs w:val="22"/>
                <w:lang w:val="pl-PL"/>
              </w:rPr>
              <w:t xml:space="preserve"> tỉnh ủy; </w:t>
            </w:r>
          </w:p>
          <w:p w:rsidR="006E1F7A" w:rsidRDefault="006E1F7A" w:rsidP="004C0417">
            <w:pPr>
              <w:pStyle w:val="BodyText2"/>
              <w:widowControl w:val="0"/>
              <w:tabs>
                <w:tab w:val="left" w:pos="810"/>
              </w:tabs>
              <w:spacing w:after="0" w:line="240" w:lineRule="auto"/>
              <w:jc w:val="both"/>
              <w:rPr>
                <w:sz w:val="22"/>
                <w:szCs w:val="22"/>
                <w:lang w:val="pl-PL"/>
              </w:rPr>
            </w:pPr>
            <w:r w:rsidRPr="007D010A">
              <w:rPr>
                <w:sz w:val="22"/>
                <w:szCs w:val="22"/>
                <w:lang w:val="pl-PL"/>
              </w:rPr>
              <w:t>- Ủy ban MTTQ tỉnh;</w:t>
            </w:r>
          </w:p>
          <w:p w:rsidR="00CC14C4" w:rsidRPr="007D010A" w:rsidRDefault="00CC14C4" w:rsidP="004C0417">
            <w:pPr>
              <w:pStyle w:val="BodyText2"/>
              <w:widowControl w:val="0"/>
              <w:tabs>
                <w:tab w:val="left" w:pos="810"/>
              </w:tabs>
              <w:spacing w:after="0" w:line="240" w:lineRule="auto"/>
              <w:jc w:val="both"/>
              <w:rPr>
                <w:sz w:val="22"/>
                <w:szCs w:val="22"/>
                <w:lang w:val="pl-PL"/>
              </w:rPr>
            </w:pPr>
            <w:r>
              <w:rPr>
                <w:sz w:val="22"/>
                <w:szCs w:val="22"/>
                <w:lang w:val="pl-PL"/>
              </w:rPr>
              <w:t>- VP tỉnh ủy, VP UBND tỉnh;</w:t>
            </w:r>
          </w:p>
          <w:p w:rsidR="006E1F7A" w:rsidRPr="007D010A" w:rsidRDefault="006E1F7A" w:rsidP="009E1C47">
            <w:pPr>
              <w:pStyle w:val="BodyText2"/>
              <w:widowControl w:val="0"/>
              <w:tabs>
                <w:tab w:val="left" w:pos="810"/>
              </w:tabs>
              <w:spacing w:after="0" w:line="240" w:lineRule="auto"/>
              <w:jc w:val="both"/>
              <w:rPr>
                <w:sz w:val="22"/>
                <w:szCs w:val="22"/>
                <w:lang w:val="pl-PL"/>
              </w:rPr>
            </w:pPr>
            <w:r w:rsidRPr="007D010A">
              <w:rPr>
                <w:sz w:val="22"/>
                <w:szCs w:val="22"/>
                <w:lang w:val="pl-PL"/>
              </w:rPr>
              <w:t>- BCĐ phòng, chống dịch Covid-19</w:t>
            </w:r>
            <w:r>
              <w:rPr>
                <w:sz w:val="22"/>
                <w:szCs w:val="22"/>
                <w:lang w:val="pl-PL"/>
              </w:rPr>
              <w:t xml:space="preserve"> tỉnh</w:t>
            </w:r>
            <w:r w:rsidRPr="007D010A">
              <w:rPr>
                <w:sz w:val="22"/>
                <w:szCs w:val="22"/>
                <w:lang w:val="pl-PL"/>
              </w:rPr>
              <w:t>;</w:t>
            </w:r>
          </w:p>
          <w:p w:rsidR="00333A2B" w:rsidRDefault="00333A2B" w:rsidP="009E1C47">
            <w:pPr>
              <w:pStyle w:val="BodyText2"/>
              <w:widowControl w:val="0"/>
              <w:tabs>
                <w:tab w:val="left" w:pos="810"/>
              </w:tabs>
              <w:spacing w:after="0" w:line="240" w:lineRule="auto"/>
              <w:jc w:val="both"/>
              <w:rPr>
                <w:sz w:val="22"/>
                <w:szCs w:val="22"/>
                <w:lang w:val="pl-PL"/>
              </w:rPr>
            </w:pPr>
            <w:r>
              <w:rPr>
                <w:sz w:val="22"/>
                <w:szCs w:val="22"/>
                <w:lang w:val="pl-PL"/>
              </w:rPr>
              <w:t>- Thường trực tỉnh đoàn;</w:t>
            </w:r>
          </w:p>
          <w:p w:rsidR="006E1F7A" w:rsidRDefault="006E1F7A" w:rsidP="009E1C47">
            <w:pPr>
              <w:pStyle w:val="BodyText2"/>
              <w:widowControl w:val="0"/>
              <w:tabs>
                <w:tab w:val="left" w:pos="810"/>
              </w:tabs>
              <w:spacing w:after="0" w:line="240" w:lineRule="auto"/>
              <w:jc w:val="both"/>
              <w:rPr>
                <w:sz w:val="22"/>
                <w:szCs w:val="22"/>
                <w:lang w:val="pl-PL"/>
              </w:rPr>
            </w:pPr>
            <w:r w:rsidRPr="007D010A">
              <w:rPr>
                <w:sz w:val="22"/>
                <w:szCs w:val="22"/>
                <w:lang w:val="pl-PL"/>
              </w:rPr>
              <w:t>- Hội LHTN Việt Nam tỉnh;</w:t>
            </w:r>
          </w:p>
          <w:p w:rsidR="00333A2B" w:rsidRPr="007D010A" w:rsidRDefault="00333A2B" w:rsidP="009E1C47">
            <w:pPr>
              <w:pStyle w:val="BodyText2"/>
              <w:widowControl w:val="0"/>
              <w:tabs>
                <w:tab w:val="left" w:pos="810"/>
              </w:tabs>
              <w:spacing w:after="0" w:line="240" w:lineRule="auto"/>
              <w:jc w:val="both"/>
              <w:rPr>
                <w:sz w:val="22"/>
                <w:szCs w:val="22"/>
                <w:lang w:val="pl-PL"/>
              </w:rPr>
            </w:pPr>
            <w:r>
              <w:rPr>
                <w:sz w:val="22"/>
                <w:szCs w:val="22"/>
                <w:lang w:val="pl-PL"/>
              </w:rPr>
              <w:t>- Thường trực huyện ủy Mai Sơn;</w:t>
            </w:r>
          </w:p>
          <w:p w:rsidR="006E1F7A" w:rsidRPr="007D010A" w:rsidRDefault="006E1F7A" w:rsidP="009E1C47">
            <w:pPr>
              <w:pStyle w:val="BodyText2"/>
              <w:widowControl w:val="0"/>
              <w:tabs>
                <w:tab w:val="left" w:pos="810"/>
              </w:tabs>
              <w:spacing w:after="0" w:line="240" w:lineRule="auto"/>
              <w:jc w:val="both"/>
              <w:rPr>
                <w:sz w:val="22"/>
                <w:szCs w:val="22"/>
                <w:lang w:val="pl-PL"/>
              </w:rPr>
            </w:pPr>
            <w:r>
              <w:rPr>
                <w:sz w:val="22"/>
                <w:szCs w:val="22"/>
                <w:lang w:val="pl-PL"/>
              </w:rPr>
              <w:t>- Các B</w:t>
            </w:r>
            <w:r w:rsidRPr="007D010A">
              <w:rPr>
                <w:sz w:val="22"/>
                <w:szCs w:val="22"/>
                <w:lang w:val="pl-PL"/>
              </w:rPr>
              <w:t>an, văn phòng tỉnh đoàn;</w:t>
            </w:r>
          </w:p>
          <w:p w:rsidR="00333A2B" w:rsidRDefault="006E1F7A" w:rsidP="00333A2B">
            <w:pPr>
              <w:pStyle w:val="BodyText2"/>
              <w:widowControl w:val="0"/>
              <w:tabs>
                <w:tab w:val="left" w:pos="810"/>
              </w:tabs>
              <w:spacing w:after="0" w:line="240" w:lineRule="auto"/>
              <w:jc w:val="both"/>
              <w:rPr>
                <w:sz w:val="22"/>
                <w:szCs w:val="22"/>
                <w:lang w:val="pl-PL"/>
              </w:rPr>
            </w:pPr>
            <w:r w:rsidRPr="007D010A">
              <w:rPr>
                <w:sz w:val="22"/>
                <w:szCs w:val="22"/>
                <w:lang w:val="pl-PL"/>
              </w:rPr>
              <w:t xml:space="preserve">- </w:t>
            </w:r>
            <w:r w:rsidR="00333A2B">
              <w:rPr>
                <w:sz w:val="22"/>
                <w:szCs w:val="22"/>
                <w:lang w:val="pl-PL"/>
              </w:rPr>
              <w:t>Các huyện, thành đoàn;</w:t>
            </w:r>
          </w:p>
          <w:p w:rsidR="006E1F7A" w:rsidRPr="007D010A" w:rsidRDefault="006E1F7A" w:rsidP="00333A2B">
            <w:pPr>
              <w:pStyle w:val="BodyText2"/>
              <w:widowControl w:val="0"/>
              <w:tabs>
                <w:tab w:val="left" w:pos="810"/>
              </w:tabs>
              <w:spacing w:after="0" w:line="240" w:lineRule="auto"/>
              <w:jc w:val="both"/>
              <w:rPr>
                <w:szCs w:val="28"/>
                <w:lang w:val="pl-PL"/>
              </w:rPr>
            </w:pPr>
            <w:r w:rsidRPr="007D010A">
              <w:rPr>
                <w:sz w:val="22"/>
                <w:szCs w:val="22"/>
                <w:lang w:val="pl-PL"/>
              </w:rPr>
              <w:t>- Lưu VT, PT.</w:t>
            </w:r>
          </w:p>
        </w:tc>
        <w:tc>
          <w:tcPr>
            <w:tcW w:w="1134" w:type="dxa"/>
          </w:tcPr>
          <w:p w:rsidR="0085104D" w:rsidRDefault="0085104D" w:rsidP="009E1C47">
            <w:pPr>
              <w:pStyle w:val="BodyText2"/>
              <w:widowControl w:val="0"/>
              <w:tabs>
                <w:tab w:val="left" w:pos="810"/>
              </w:tabs>
              <w:spacing w:after="0" w:line="240" w:lineRule="auto"/>
              <w:jc w:val="center"/>
              <w:rPr>
                <w:b/>
                <w:szCs w:val="28"/>
                <w:lang w:val="pl-PL"/>
              </w:rPr>
            </w:pPr>
          </w:p>
          <w:p w:rsidR="0085104D" w:rsidRPr="0085104D" w:rsidRDefault="00DF63EA" w:rsidP="0085104D">
            <w:pPr>
              <w:rPr>
                <w:lang w:val="pl-PL"/>
              </w:rPr>
            </w:pPr>
            <w:r>
              <w:rPr>
                <w:noProof/>
              </w:rPr>
              <mc:AlternateContent>
                <mc:Choice Requires="wps">
                  <w:drawing>
                    <wp:anchor distT="0" distB="0" distL="114300" distR="114300" simplePos="0" relativeHeight="251659264" behindDoc="0" locked="0" layoutInCell="1" allowOverlap="1" wp14:anchorId="3953C07A" wp14:editId="5D0BEBE6">
                      <wp:simplePos x="0" y="0"/>
                      <wp:positionH relativeFrom="column">
                        <wp:posOffset>-43180</wp:posOffset>
                      </wp:positionH>
                      <wp:positionV relativeFrom="paragraph">
                        <wp:posOffset>214630</wp:posOffset>
                      </wp:positionV>
                      <wp:extent cx="0" cy="9620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1434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6.9pt" to="-3.4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" strokecolor="black [3200]" strokeweight=".5pt">
                      <v:stroke joinstyle="miter"/>
                    </v:line>
                  </w:pict>
                </mc:Fallback>
              </mc:AlternateContent>
            </w:r>
          </w:p>
          <w:p w:rsidR="0085104D" w:rsidRPr="0085104D" w:rsidRDefault="0085104D" w:rsidP="0085104D">
            <w:pPr>
              <w:rPr>
                <w:lang w:val="pl-PL"/>
              </w:rPr>
            </w:pPr>
          </w:p>
          <w:p w:rsidR="0085104D" w:rsidRPr="00FD21B8" w:rsidRDefault="00FD21B8" w:rsidP="00FD21B8">
            <w:pPr>
              <w:ind w:firstLine="0"/>
              <w:rPr>
                <w:rFonts w:ascii="Times New Roman" w:hAnsi="Times New Roman"/>
                <w:sz w:val="22"/>
                <w:szCs w:val="22"/>
                <w:lang w:val="pl-PL"/>
              </w:rPr>
            </w:pPr>
            <w:r w:rsidRPr="00FD21B8">
              <w:rPr>
                <w:rFonts w:ascii="Times New Roman" w:hAnsi="Times New Roman"/>
                <w:sz w:val="22"/>
                <w:szCs w:val="22"/>
                <w:lang w:val="pl-PL"/>
              </w:rPr>
              <w:t>(để b/c)</w:t>
            </w:r>
          </w:p>
          <w:p w:rsidR="006E1F7A" w:rsidRPr="0085104D" w:rsidRDefault="006E1F7A" w:rsidP="0085104D">
            <w:pPr>
              <w:rPr>
                <w:lang w:val="pl-PL"/>
              </w:rPr>
            </w:pPr>
          </w:p>
        </w:tc>
        <w:tc>
          <w:tcPr>
            <w:tcW w:w="4961" w:type="dxa"/>
            <w:shd w:val="clear" w:color="auto" w:fill="auto"/>
          </w:tcPr>
          <w:p w:rsidR="006E1F7A" w:rsidRPr="007D010A" w:rsidRDefault="006E1F7A" w:rsidP="009E1C47">
            <w:pPr>
              <w:pStyle w:val="BodyText2"/>
              <w:widowControl w:val="0"/>
              <w:tabs>
                <w:tab w:val="left" w:pos="810"/>
              </w:tabs>
              <w:spacing w:after="0" w:line="240" w:lineRule="auto"/>
              <w:jc w:val="center"/>
              <w:rPr>
                <w:b/>
                <w:szCs w:val="28"/>
                <w:lang w:val="pl-PL"/>
              </w:rPr>
            </w:pPr>
            <w:r w:rsidRPr="007D010A">
              <w:rPr>
                <w:b/>
                <w:szCs w:val="28"/>
                <w:lang w:val="pl-PL"/>
              </w:rPr>
              <w:t>TM. BAN THƯỜNG VỤ TỈNH ĐOÀN</w:t>
            </w:r>
          </w:p>
          <w:p w:rsidR="006E1F7A" w:rsidRPr="007D010A" w:rsidRDefault="009B7CEC" w:rsidP="009E1C47">
            <w:pPr>
              <w:pStyle w:val="BodyText2"/>
              <w:widowControl w:val="0"/>
              <w:tabs>
                <w:tab w:val="left" w:pos="810"/>
              </w:tabs>
              <w:spacing w:after="0" w:line="240" w:lineRule="auto"/>
              <w:jc w:val="center"/>
              <w:rPr>
                <w:szCs w:val="28"/>
                <w:lang w:val="pl-PL"/>
              </w:rPr>
            </w:pPr>
            <w:r>
              <w:rPr>
                <w:szCs w:val="28"/>
                <w:lang w:val="pl-PL"/>
              </w:rPr>
              <w:t xml:space="preserve">PHÓ </w:t>
            </w:r>
            <w:r w:rsidR="006E1F7A" w:rsidRPr="007D010A">
              <w:rPr>
                <w:szCs w:val="28"/>
                <w:lang w:val="pl-PL"/>
              </w:rPr>
              <w:t xml:space="preserve">BÍ THƯ </w:t>
            </w:r>
            <w:r w:rsidR="00CC3EF0">
              <w:rPr>
                <w:szCs w:val="28"/>
                <w:lang w:val="pl-PL"/>
              </w:rPr>
              <w:t>THƯỜNG TRỰC</w:t>
            </w:r>
          </w:p>
          <w:p w:rsidR="006E1F7A" w:rsidRPr="007D010A" w:rsidRDefault="006E1F7A" w:rsidP="009E1C47">
            <w:pPr>
              <w:pStyle w:val="BodyText2"/>
              <w:widowControl w:val="0"/>
              <w:tabs>
                <w:tab w:val="left" w:pos="810"/>
              </w:tabs>
              <w:spacing w:after="0" w:line="240" w:lineRule="auto"/>
              <w:jc w:val="center"/>
              <w:rPr>
                <w:b/>
                <w:szCs w:val="28"/>
                <w:lang w:val="pl-PL"/>
              </w:rPr>
            </w:pPr>
          </w:p>
          <w:p w:rsidR="006E1F7A" w:rsidRPr="007D010A" w:rsidRDefault="006E1F7A" w:rsidP="009E1C47">
            <w:pPr>
              <w:pStyle w:val="BodyText2"/>
              <w:widowControl w:val="0"/>
              <w:tabs>
                <w:tab w:val="left" w:pos="810"/>
              </w:tabs>
              <w:spacing w:after="0" w:line="240" w:lineRule="auto"/>
              <w:jc w:val="center"/>
              <w:rPr>
                <w:b/>
                <w:szCs w:val="28"/>
                <w:lang w:val="pl-PL"/>
              </w:rPr>
            </w:pPr>
          </w:p>
          <w:p w:rsidR="006E1F7A" w:rsidRPr="007D010A" w:rsidRDefault="006E1F7A" w:rsidP="009E1C47">
            <w:pPr>
              <w:pStyle w:val="BodyText2"/>
              <w:widowControl w:val="0"/>
              <w:tabs>
                <w:tab w:val="left" w:pos="810"/>
              </w:tabs>
              <w:spacing w:after="0" w:line="240" w:lineRule="auto"/>
              <w:jc w:val="center"/>
              <w:rPr>
                <w:b/>
                <w:szCs w:val="28"/>
                <w:lang w:val="pl-PL"/>
              </w:rPr>
            </w:pPr>
          </w:p>
          <w:p w:rsidR="006E1F7A" w:rsidRDefault="006E1F7A" w:rsidP="009B7CEC">
            <w:pPr>
              <w:pStyle w:val="BodyText2"/>
              <w:widowControl w:val="0"/>
              <w:tabs>
                <w:tab w:val="left" w:pos="810"/>
              </w:tabs>
              <w:spacing w:after="0" w:line="240" w:lineRule="auto"/>
              <w:rPr>
                <w:b/>
                <w:szCs w:val="28"/>
                <w:lang w:val="pl-PL"/>
              </w:rPr>
            </w:pPr>
          </w:p>
          <w:p w:rsidR="006E1F7A" w:rsidRDefault="006E1F7A" w:rsidP="009E1C47">
            <w:pPr>
              <w:pStyle w:val="BodyText2"/>
              <w:widowControl w:val="0"/>
              <w:tabs>
                <w:tab w:val="left" w:pos="810"/>
              </w:tabs>
              <w:spacing w:after="0" w:line="240" w:lineRule="auto"/>
              <w:jc w:val="center"/>
              <w:rPr>
                <w:b/>
                <w:szCs w:val="28"/>
                <w:lang w:val="pl-PL"/>
              </w:rPr>
            </w:pPr>
          </w:p>
          <w:p w:rsidR="006E1F7A" w:rsidRDefault="006E1F7A" w:rsidP="009E1C47">
            <w:pPr>
              <w:pStyle w:val="BodyText2"/>
              <w:widowControl w:val="0"/>
              <w:tabs>
                <w:tab w:val="left" w:pos="810"/>
              </w:tabs>
              <w:spacing w:after="0" w:line="240" w:lineRule="auto"/>
              <w:jc w:val="center"/>
              <w:rPr>
                <w:b/>
                <w:szCs w:val="28"/>
                <w:lang w:val="pl-PL"/>
              </w:rPr>
            </w:pPr>
          </w:p>
          <w:p w:rsidR="00333A2B" w:rsidRPr="007D010A" w:rsidRDefault="00333A2B" w:rsidP="009E1C47">
            <w:pPr>
              <w:pStyle w:val="BodyText2"/>
              <w:widowControl w:val="0"/>
              <w:tabs>
                <w:tab w:val="left" w:pos="810"/>
              </w:tabs>
              <w:spacing w:after="0" w:line="240" w:lineRule="auto"/>
              <w:jc w:val="center"/>
              <w:rPr>
                <w:b/>
                <w:szCs w:val="28"/>
                <w:lang w:val="pl-PL"/>
              </w:rPr>
            </w:pPr>
          </w:p>
          <w:p w:rsidR="006E1F7A" w:rsidRPr="007D010A" w:rsidRDefault="006E1F7A" w:rsidP="009E1C47">
            <w:pPr>
              <w:pStyle w:val="BodyText2"/>
              <w:widowControl w:val="0"/>
              <w:tabs>
                <w:tab w:val="left" w:pos="810"/>
              </w:tabs>
              <w:spacing w:after="0" w:line="240" w:lineRule="auto"/>
              <w:jc w:val="center"/>
              <w:rPr>
                <w:b/>
                <w:szCs w:val="28"/>
                <w:lang w:val="pl-PL"/>
              </w:rPr>
            </w:pPr>
          </w:p>
          <w:p w:rsidR="006E1F7A" w:rsidRPr="007D010A" w:rsidRDefault="009B7CEC" w:rsidP="009E1C47">
            <w:pPr>
              <w:pStyle w:val="BodyText2"/>
              <w:widowControl w:val="0"/>
              <w:tabs>
                <w:tab w:val="left" w:pos="810"/>
              </w:tabs>
              <w:spacing w:after="0" w:line="240" w:lineRule="auto"/>
              <w:jc w:val="center"/>
              <w:rPr>
                <w:b/>
                <w:szCs w:val="28"/>
                <w:lang w:val="pl-PL"/>
              </w:rPr>
            </w:pPr>
            <w:r>
              <w:rPr>
                <w:b/>
                <w:szCs w:val="28"/>
                <w:lang w:val="pl-PL"/>
              </w:rPr>
              <w:t xml:space="preserve">Nguyễn </w:t>
            </w:r>
            <w:r w:rsidR="00CC3EF0">
              <w:rPr>
                <w:b/>
                <w:szCs w:val="28"/>
                <w:lang w:val="pl-PL"/>
              </w:rPr>
              <w:t>Duy Dũng</w:t>
            </w:r>
          </w:p>
          <w:p w:rsidR="006E1F7A" w:rsidRPr="007D010A" w:rsidRDefault="006E1F7A" w:rsidP="009E1C47">
            <w:pPr>
              <w:pStyle w:val="BodyText2"/>
              <w:widowControl w:val="0"/>
              <w:tabs>
                <w:tab w:val="left" w:pos="810"/>
              </w:tabs>
              <w:spacing w:after="0" w:line="240" w:lineRule="auto"/>
              <w:jc w:val="center"/>
              <w:rPr>
                <w:szCs w:val="28"/>
                <w:lang w:val="pl-PL"/>
              </w:rPr>
            </w:pPr>
          </w:p>
          <w:p w:rsidR="006E1F7A" w:rsidRPr="007D010A" w:rsidRDefault="006E1F7A" w:rsidP="009E1C47">
            <w:pPr>
              <w:pStyle w:val="BodyText2"/>
              <w:widowControl w:val="0"/>
              <w:tabs>
                <w:tab w:val="left" w:pos="810"/>
              </w:tabs>
              <w:spacing w:after="0" w:line="240" w:lineRule="auto"/>
              <w:jc w:val="center"/>
              <w:rPr>
                <w:b/>
                <w:szCs w:val="28"/>
                <w:lang w:val="pl-PL"/>
              </w:rPr>
            </w:pPr>
          </w:p>
        </w:tc>
      </w:tr>
    </w:tbl>
    <w:p w:rsidR="00FB3A94" w:rsidRPr="00522A51" w:rsidRDefault="00FB3A94" w:rsidP="00451671">
      <w:pPr>
        <w:widowControl w:val="0"/>
        <w:ind w:firstLine="0"/>
        <w:jc w:val="both"/>
        <w:rPr>
          <w:rFonts w:ascii="Times New Roman" w:hAnsi="Times New Roman"/>
          <w:b/>
          <w:szCs w:val="28"/>
          <w:lang w:val="pl-PL"/>
        </w:rPr>
      </w:pPr>
    </w:p>
    <w:sectPr w:rsidR="00FB3A94" w:rsidRPr="00522A51" w:rsidSect="00044ED7">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E2" w:rsidRDefault="00BB38E2">
      <w:pPr>
        <w:spacing w:after="0"/>
      </w:pPr>
      <w:r>
        <w:separator/>
      </w:r>
    </w:p>
  </w:endnote>
  <w:endnote w:type="continuationSeparator" w:id="0">
    <w:p w:rsidR="00BB38E2" w:rsidRDefault="00BB38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E2" w:rsidRDefault="00BB38E2">
      <w:pPr>
        <w:spacing w:after="0"/>
      </w:pPr>
      <w:r>
        <w:separator/>
      </w:r>
    </w:p>
  </w:footnote>
  <w:footnote w:type="continuationSeparator" w:id="0">
    <w:p w:rsidR="00BB38E2" w:rsidRDefault="00BB38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754392"/>
      <w:docPartObj>
        <w:docPartGallery w:val="Page Numbers (Top of Page)"/>
        <w:docPartUnique/>
      </w:docPartObj>
    </w:sdtPr>
    <w:sdtEndPr>
      <w:rPr>
        <w:rFonts w:ascii="Times New Roman" w:hAnsi="Times New Roman"/>
        <w:noProof/>
        <w:sz w:val="24"/>
        <w:szCs w:val="24"/>
      </w:rPr>
    </w:sdtEndPr>
    <w:sdtContent>
      <w:p w:rsidR="00903DED" w:rsidRPr="00BE7DE6" w:rsidRDefault="00903DED">
        <w:pPr>
          <w:pStyle w:val="Header"/>
          <w:jc w:val="center"/>
          <w:rPr>
            <w:rFonts w:ascii="Times New Roman" w:hAnsi="Times New Roman"/>
            <w:sz w:val="24"/>
            <w:szCs w:val="24"/>
          </w:rPr>
        </w:pPr>
        <w:r w:rsidRPr="00BE7DE6">
          <w:rPr>
            <w:rFonts w:ascii="Times New Roman" w:hAnsi="Times New Roman"/>
            <w:sz w:val="24"/>
            <w:szCs w:val="24"/>
          </w:rPr>
          <w:fldChar w:fldCharType="begin"/>
        </w:r>
        <w:r w:rsidRPr="00BE7DE6">
          <w:rPr>
            <w:rFonts w:ascii="Times New Roman" w:hAnsi="Times New Roman"/>
            <w:sz w:val="24"/>
            <w:szCs w:val="24"/>
          </w:rPr>
          <w:instrText xml:space="preserve"> PAGE   \* MERGEFORMAT </w:instrText>
        </w:r>
        <w:r w:rsidRPr="00BE7DE6">
          <w:rPr>
            <w:rFonts w:ascii="Times New Roman" w:hAnsi="Times New Roman"/>
            <w:sz w:val="24"/>
            <w:szCs w:val="24"/>
          </w:rPr>
          <w:fldChar w:fldCharType="separate"/>
        </w:r>
        <w:r w:rsidR="00C135AF">
          <w:rPr>
            <w:rFonts w:ascii="Times New Roman" w:hAnsi="Times New Roman"/>
            <w:noProof/>
            <w:sz w:val="24"/>
            <w:szCs w:val="24"/>
          </w:rPr>
          <w:t>2</w:t>
        </w:r>
        <w:r w:rsidRPr="00BE7DE6">
          <w:rPr>
            <w:rFonts w:ascii="Times New Roman" w:hAnsi="Times New Roman"/>
            <w:noProof/>
            <w:sz w:val="24"/>
            <w:szCs w:val="24"/>
          </w:rPr>
          <w:fldChar w:fldCharType="end"/>
        </w:r>
      </w:p>
    </w:sdtContent>
  </w:sdt>
  <w:p w:rsidR="00903DED" w:rsidRDefault="00903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5F"/>
    <w:rsid w:val="0001377D"/>
    <w:rsid w:val="00021B4A"/>
    <w:rsid w:val="00043CB5"/>
    <w:rsid w:val="00044ED7"/>
    <w:rsid w:val="0007453E"/>
    <w:rsid w:val="0008193C"/>
    <w:rsid w:val="000869EA"/>
    <w:rsid w:val="00087F61"/>
    <w:rsid w:val="000A4E8A"/>
    <w:rsid w:val="000B43F4"/>
    <w:rsid w:val="000E410F"/>
    <w:rsid w:val="001817D5"/>
    <w:rsid w:val="001A025D"/>
    <w:rsid w:val="001B61C9"/>
    <w:rsid w:val="00207712"/>
    <w:rsid w:val="00237462"/>
    <w:rsid w:val="00266131"/>
    <w:rsid w:val="00272F90"/>
    <w:rsid w:val="00273EFC"/>
    <w:rsid w:val="00287892"/>
    <w:rsid w:val="002937FE"/>
    <w:rsid w:val="0029501B"/>
    <w:rsid w:val="002B385C"/>
    <w:rsid w:val="002D2CE3"/>
    <w:rsid w:val="00303607"/>
    <w:rsid w:val="00333A2B"/>
    <w:rsid w:val="00352C51"/>
    <w:rsid w:val="003530F8"/>
    <w:rsid w:val="00387E3D"/>
    <w:rsid w:val="003B74FE"/>
    <w:rsid w:val="003E01E7"/>
    <w:rsid w:val="003E2FFE"/>
    <w:rsid w:val="0040313E"/>
    <w:rsid w:val="00404258"/>
    <w:rsid w:val="004151D6"/>
    <w:rsid w:val="00425425"/>
    <w:rsid w:val="00431CD2"/>
    <w:rsid w:val="00451671"/>
    <w:rsid w:val="004614F2"/>
    <w:rsid w:val="00462FF2"/>
    <w:rsid w:val="00472B3D"/>
    <w:rsid w:val="0048158F"/>
    <w:rsid w:val="00484252"/>
    <w:rsid w:val="004B697A"/>
    <w:rsid w:val="004C0417"/>
    <w:rsid w:val="004C589D"/>
    <w:rsid w:val="004E1860"/>
    <w:rsid w:val="004F6880"/>
    <w:rsid w:val="00522A51"/>
    <w:rsid w:val="00527F00"/>
    <w:rsid w:val="0053346C"/>
    <w:rsid w:val="00540D2B"/>
    <w:rsid w:val="0054152A"/>
    <w:rsid w:val="00573EE1"/>
    <w:rsid w:val="00573F67"/>
    <w:rsid w:val="005743CF"/>
    <w:rsid w:val="005902F2"/>
    <w:rsid w:val="005947C1"/>
    <w:rsid w:val="005B580F"/>
    <w:rsid w:val="005B779D"/>
    <w:rsid w:val="005C229D"/>
    <w:rsid w:val="005C7D5F"/>
    <w:rsid w:val="005E219C"/>
    <w:rsid w:val="005E726E"/>
    <w:rsid w:val="0061728B"/>
    <w:rsid w:val="00626BAD"/>
    <w:rsid w:val="00627BFE"/>
    <w:rsid w:val="00641CE9"/>
    <w:rsid w:val="00652A9D"/>
    <w:rsid w:val="0066606A"/>
    <w:rsid w:val="006D4F29"/>
    <w:rsid w:val="006E1F7A"/>
    <w:rsid w:val="006E41D1"/>
    <w:rsid w:val="006F1AFA"/>
    <w:rsid w:val="00721A11"/>
    <w:rsid w:val="007331B1"/>
    <w:rsid w:val="0073484C"/>
    <w:rsid w:val="00742126"/>
    <w:rsid w:val="007472E8"/>
    <w:rsid w:val="007649D5"/>
    <w:rsid w:val="007723DB"/>
    <w:rsid w:val="00773281"/>
    <w:rsid w:val="007826AB"/>
    <w:rsid w:val="007870A9"/>
    <w:rsid w:val="007970A3"/>
    <w:rsid w:val="007B783D"/>
    <w:rsid w:val="007D010A"/>
    <w:rsid w:val="007D11EC"/>
    <w:rsid w:val="007E1283"/>
    <w:rsid w:val="007E50A4"/>
    <w:rsid w:val="00815E7B"/>
    <w:rsid w:val="0085104D"/>
    <w:rsid w:val="008609DE"/>
    <w:rsid w:val="00872BBD"/>
    <w:rsid w:val="008B0E7C"/>
    <w:rsid w:val="00903DED"/>
    <w:rsid w:val="0091010F"/>
    <w:rsid w:val="00916619"/>
    <w:rsid w:val="00926BFE"/>
    <w:rsid w:val="00942C01"/>
    <w:rsid w:val="009634F9"/>
    <w:rsid w:val="00964B23"/>
    <w:rsid w:val="00975C9B"/>
    <w:rsid w:val="00983647"/>
    <w:rsid w:val="0098442B"/>
    <w:rsid w:val="009A40C6"/>
    <w:rsid w:val="009A7A02"/>
    <w:rsid w:val="009B7274"/>
    <w:rsid w:val="009B7CEC"/>
    <w:rsid w:val="009D3D36"/>
    <w:rsid w:val="009D5180"/>
    <w:rsid w:val="009E1C47"/>
    <w:rsid w:val="009F756F"/>
    <w:rsid w:val="00A130AB"/>
    <w:rsid w:val="00A51469"/>
    <w:rsid w:val="00A60025"/>
    <w:rsid w:val="00A604A0"/>
    <w:rsid w:val="00A662EA"/>
    <w:rsid w:val="00A80F5C"/>
    <w:rsid w:val="00B14EA8"/>
    <w:rsid w:val="00B160FC"/>
    <w:rsid w:val="00B22341"/>
    <w:rsid w:val="00B45513"/>
    <w:rsid w:val="00B478B4"/>
    <w:rsid w:val="00B654CD"/>
    <w:rsid w:val="00B764BF"/>
    <w:rsid w:val="00B76EDB"/>
    <w:rsid w:val="00B85F56"/>
    <w:rsid w:val="00B86E5E"/>
    <w:rsid w:val="00B963E4"/>
    <w:rsid w:val="00BB38E2"/>
    <w:rsid w:val="00BC535C"/>
    <w:rsid w:val="00BC5C39"/>
    <w:rsid w:val="00BD5A18"/>
    <w:rsid w:val="00BE118A"/>
    <w:rsid w:val="00BE7DE6"/>
    <w:rsid w:val="00C01F1B"/>
    <w:rsid w:val="00C135AF"/>
    <w:rsid w:val="00C236AD"/>
    <w:rsid w:val="00C3247D"/>
    <w:rsid w:val="00C46CA6"/>
    <w:rsid w:val="00C47DD4"/>
    <w:rsid w:val="00CC14C4"/>
    <w:rsid w:val="00CC3EF0"/>
    <w:rsid w:val="00CD504A"/>
    <w:rsid w:val="00CD7E05"/>
    <w:rsid w:val="00CE0448"/>
    <w:rsid w:val="00CE30DF"/>
    <w:rsid w:val="00CF0AEC"/>
    <w:rsid w:val="00CF4231"/>
    <w:rsid w:val="00D12725"/>
    <w:rsid w:val="00D42C5D"/>
    <w:rsid w:val="00D62BAB"/>
    <w:rsid w:val="00D6332B"/>
    <w:rsid w:val="00D71CEA"/>
    <w:rsid w:val="00D87A7E"/>
    <w:rsid w:val="00D9042A"/>
    <w:rsid w:val="00D978BF"/>
    <w:rsid w:val="00DA0164"/>
    <w:rsid w:val="00DA7C13"/>
    <w:rsid w:val="00DD2C57"/>
    <w:rsid w:val="00DD5F7C"/>
    <w:rsid w:val="00DE298B"/>
    <w:rsid w:val="00DE3B51"/>
    <w:rsid w:val="00DF0D7C"/>
    <w:rsid w:val="00DF63EA"/>
    <w:rsid w:val="00E03BC4"/>
    <w:rsid w:val="00E14B8E"/>
    <w:rsid w:val="00E207F5"/>
    <w:rsid w:val="00E208FB"/>
    <w:rsid w:val="00E41EB2"/>
    <w:rsid w:val="00E63542"/>
    <w:rsid w:val="00E74758"/>
    <w:rsid w:val="00E75C37"/>
    <w:rsid w:val="00EA0AF6"/>
    <w:rsid w:val="00EB2A81"/>
    <w:rsid w:val="00EC5E93"/>
    <w:rsid w:val="00ED47E1"/>
    <w:rsid w:val="00ED4C7E"/>
    <w:rsid w:val="00F04B44"/>
    <w:rsid w:val="00F44806"/>
    <w:rsid w:val="00F80FF1"/>
    <w:rsid w:val="00F96682"/>
    <w:rsid w:val="00FB3A94"/>
    <w:rsid w:val="00FC7526"/>
    <w:rsid w:val="00FD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17914-3762-4BD8-A319-2A2BA3C8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20"/>
        <w:ind w:firstLine="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5F"/>
    <w:rPr>
      <w:rFonts w:ascii=".VnTime" w:eastAsia="Times New Roman"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D5F"/>
    <w:pPr>
      <w:ind w:left="720"/>
      <w:contextualSpacing/>
    </w:pPr>
  </w:style>
  <w:style w:type="paragraph" w:styleId="BodyText2">
    <w:name w:val="Body Text 2"/>
    <w:basedOn w:val="Normal"/>
    <w:link w:val="BodyText2Char"/>
    <w:rsid w:val="007D010A"/>
    <w:pPr>
      <w:spacing w:line="480" w:lineRule="auto"/>
      <w:ind w:firstLine="0"/>
    </w:pPr>
    <w:rPr>
      <w:rFonts w:ascii="Times New Roman" w:hAnsi="Times New Roman"/>
      <w:szCs w:val="24"/>
    </w:rPr>
  </w:style>
  <w:style w:type="character" w:customStyle="1" w:styleId="BodyText2Char">
    <w:name w:val="Body Text 2 Char"/>
    <w:basedOn w:val="DefaultParagraphFont"/>
    <w:link w:val="BodyText2"/>
    <w:rsid w:val="007D010A"/>
    <w:rPr>
      <w:rFonts w:eastAsia="Times New Roman"/>
      <w:szCs w:val="24"/>
    </w:rPr>
  </w:style>
  <w:style w:type="paragraph" w:styleId="BodyText">
    <w:name w:val="Body Text"/>
    <w:basedOn w:val="Normal"/>
    <w:link w:val="BodyTextChar"/>
    <w:uiPriority w:val="99"/>
    <w:semiHidden/>
    <w:unhideWhenUsed/>
    <w:rsid w:val="00773281"/>
  </w:style>
  <w:style w:type="character" w:customStyle="1" w:styleId="BodyTextChar">
    <w:name w:val="Body Text Char"/>
    <w:basedOn w:val="DefaultParagraphFont"/>
    <w:link w:val="BodyText"/>
    <w:uiPriority w:val="99"/>
    <w:semiHidden/>
    <w:rsid w:val="00773281"/>
    <w:rPr>
      <w:rFonts w:ascii=".VnTime" w:eastAsia="Times New Roman" w:hAnsi=".VnTime"/>
      <w:szCs w:val="20"/>
    </w:rPr>
  </w:style>
  <w:style w:type="paragraph" w:styleId="Header">
    <w:name w:val="header"/>
    <w:basedOn w:val="Normal"/>
    <w:link w:val="HeaderChar"/>
    <w:uiPriority w:val="99"/>
    <w:unhideWhenUsed/>
    <w:rsid w:val="00BE7DE6"/>
    <w:pPr>
      <w:tabs>
        <w:tab w:val="center" w:pos="4680"/>
        <w:tab w:val="right" w:pos="9360"/>
      </w:tabs>
      <w:spacing w:after="0"/>
    </w:pPr>
  </w:style>
  <w:style w:type="character" w:customStyle="1" w:styleId="HeaderChar">
    <w:name w:val="Header Char"/>
    <w:basedOn w:val="DefaultParagraphFont"/>
    <w:link w:val="Header"/>
    <w:uiPriority w:val="99"/>
    <w:rsid w:val="00BE7DE6"/>
    <w:rPr>
      <w:rFonts w:ascii=".VnTime" w:eastAsia="Times New Roman" w:hAnsi=".VnTime"/>
      <w:szCs w:val="20"/>
    </w:rPr>
  </w:style>
  <w:style w:type="paragraph" w:styleId="Footer">
    <w:name w:val="footer"/>
    <w:basedOn w:val="Normal"/>
    <w:link w:val="FooterChar"/>
    <w:uiPriority w:val="99"/>
    <w:unhideWhenUsed/>
    <w:rsid w:val="00BE7DE6"/>
    <w:pPr>
      <w:tabs>
        <w:tab w:val="center" w:pos="4680"/>
        <w:tab w:val="right" w:pos="9360"/>
      </w:tabs>
      <w:spacing w:after="0"/>
    </w:pPr>
  </w:style>
  <w:style w:type="character" w:customStyle="1" w:styleId="FooterChar">
    <w:name w:val="Footer Char"/>
    <w:basedOn w:val="DefaultParagraphFont"/>
    <w:link w:val="Footer"/>
    <w:uiPriority w:val="99"/>
    <w:rsid w:val="00BE7DE6"/>
    <w:rPr>
      <w:rFonts w:ascii=".VnTime" w:eastAsia="Times New Roman" w:hAnsi=".VnTime"/>
      <w:szCs w:val="20"/>
    </w:rPr>
  </w:style>
  <w:style w:type="paragraph" w:styleId="BalloonText">
    <w:name w:val="Balloon Text"/>
    <w:basedOn w:val="Normal"/>
    <w:link w:val="BalloonTextChar"/>
    <w:uiPriority w:val="99"/>
    <w:semiHidden/>
    <w:unhideWhenUsed/>
    <w:rsid w:val="00044E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D7"/>
    <w:rPr>
      <w:rFonts w:ascii="Segoe UI" w:eastAsia="Times New Roman" w:hAnsi="Segoe UI" w:cs="Segoe UI"/>
      <w:sz w:val="18"/>
      <w:szCs w:val="18"/>
    </w:rPr>
  </w:style>
  <w:style w:type="character" w:customStyle="1" w:styleId="fontstyle01">
    <w:name w:val="fontstyle01"/>
    <w:basedOn w:val="DefaultParagraphFont"/>
    <w:rsid w:val="001817D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B61C9"/>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1B61C9"/>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1B61C9"/>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FF61-E5D0-4C59-9AB7-4521A302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AutoBVT</cp:lastModifiedBy>
  <cp:revision>5</cp:revision>
  <cp:lastPrinted>2022-05-05T09:22:00Z</cp:lastPrinted>
  <dcterms:created xsi:type="dcterms:W3CDTF">2022-05-05T09:22:00Z</dcterms:created>
  <dcterms:modified xsi:type="dcterms:W3CDTF">2022-05-09T02:00:00Z</dcterms:modified>
</cp:coreProperties>
</file>